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19CA" w14:textId="5562665B" w:rsidR="00C12822" w:rsidRPr="00C12822" w:rsidRDefault="00C12822" w:rsidP="00C12822">
      <w:pPr>
        <w:tabs>
          <w:tab w:val="left" w:pos="720"/>
        </w:tabs>
        <w:jc w:val="right"/>
      </w:pPr>
      <w:r w:rsidRPr="00C12822">
        <w:t>2. pielikums</w:t>
      </w:r>
    </w:p>
    <w:p w14:paraId="18D59265" w14:textId="11748FAA" w:rsidR="002562A5" w:rsidRPr="0089702D" w:rsidRDefault="002562A5" w:rsidP="002562A5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>Piegādātāju izvēles procedūra</w:t>
      </w:r>
    </w:p>
    <w:p w14:paraId="545DF419" w14:textId="3B3E92CE" w:rsidR="002562A5" w:rsidRPr="0089702D" w:rsidRDefault="002562A5" w:rsidP="002562A5">
      <w:pPr>
        <w:tabs>
          <w:tab w:val="left" w:pos="720"/>
        </w:tabs>
        <w:jc w:val="center"/>
        <w:rPr>
          <w:b/>
          <w:bCs/>
        </w:rPr>
      </w:pPr>
      <w:r w:rsidRPr="0089702D">
        <w:rPr>
          <w:b/>
          <w:bCs/>
        </w:rPr>
        <w:t xml:space="preserve"> „</w:t>
      </w:r>
      <w:bookmarkStart w:id="0" w:name="_Hlk210141848"/>
      <w:r w:rsidRPr="0089702D">
        <w:rPr>
          <w:b/>
          <w:bCs/>
        </w:rPr>
        <w:t>Sienas kalendār</w:t>
      </w:r>
      <w:r w:rsidR="00B951AC">
        <w:rPr>
          <w:b/>
          <w:bCs/>
        </w:rPr>
        <w:t>u</w:t>
      </w:r>
      <w:r w:rsidRPr="0089702D">
        <w:rPr>
          <w:b/>
          <w:bCs/>
        </w:rPr>
        <w:t xml:space="preserve"> izgatavošana</w:t>
      </w:r>
      <w:bookmarkEnd w:id="0"/>
      <w:r w:rsidRPr="0089702D">
        <w:rPr>
          <w:b/>
          <w:bCs/>
        </w:rPr>
        <w:t>”</w:t>
      </w:r>
    </w:p>
    <w:p w14:paraId="0E48548E" w14:textId="77777777" w:rsidR="002562A5" w:rsidRPr="0089702D" w:rsidRDefault="002562A5" w:rsidP="002562A5">
      <w:pPr>
        <w:tabs>
          <w:tab w:val="left" w:pos="720"/>
        </w:tabs>
        <w:jc w:val="center"/>
        <w:rPr>
          <w:b/>
        </w:rPr>
      </w:pPr>
    </w:p>
    <w:p w14:paraId="07E08A61" w14:textId="77777777" w:rsidR="002562A5" w:rsidRPr="0089702D" w:rsidRDefault="002562A5" w:rsidP="002562A5">
      <w:pPr>
        <w:pStyle w:val="Header"/>
        <w:jc w:val="center"/>
        <w:rPr>
          <w:b/>
          <w:caps/>
        </w:rPr>
      </w:pPr>
      <w:r w:rsidRPr="0089702D">
        <w:rPr>
          <w:b/>
          <w:caps/>
        </w:rPr>
        <w:t>TEHNISKĀ SPECIFIKĀCIJA</w:t>
      </w:r>
    </w:p>
    <w:p w14:paraId="4C2966F5" w14:textId="77777777" w:rsidR="002562A5" w:rsidRPr="0089702D" w:rsidRDefault="002562A5" w:rsidP="002562A5">
      <w:pPr>
        <w:spacing w:after="160" w:line="259" w:lineRule="auto"/>
        <w:rPr>
          <w:b/>
        </w:rPr>
      </w:pPr>
    </w:p>
    <w:p w14:paraId="6B5F95ED" w14:textId="1CB540A5" w:rsidR="002562A5" w:rsidRPr="00F1165F" w:rsidRDefault="002562A5" w:rsidP="00F1165F">
      <w:pPr>
        <w:pStyle w:val="ListParagraph"/>
        <w:numPr>
          <w:ilvl w:val="0"/>
          <w:numId w:val="2"/>
        </w:numPr>
        <w:spacing w:after="120" w:line="259" w:lineRule="auto"/>
        <w:ind w:left="567" w:hanging="567"/>
        <w:contextualSpacing w:val="0"/>
        <w:rPr>
          <w:b/>
          <w:u w:val="single"/>
        </w:rPr>
      </w:pPr>
      <w:r w:rsidRPr="00F1165F">
        <w:rPr>
          <w:b/>
          <w:u w:val="single"/>
        </w:rPr>
        <w:t>Sienas kalendārs:</w:t>
      </w:r>
    </w:p>
    <w:p w14:paraId="7CD78A5A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 w:rsidRPr="0089702D">
        <w:t>Pamatne (1 gab.)</w:t>
      </w:r>
      <w:r w:rsidR="00F1165F">
        <w:t>:</w:t>
      </w:r>
      <w:r w:rsidRPr="0089702D">
        <w:t xml:space="preserve"> 330</w:t>
      </w:r>
      <w:r w:rsidR="00F1165F">
        <w:t xml:space="preserve"> </w:t>
      </w:r>
      <w:r w:rsidRPr="0089702D">
        <w:t>x</w:t>
      </w:r>
      <w:r w:rsidR="00F1165F">
        <w:t xml:space="preserve"> </w:t>
      </w:r>
      <w:r w:rsidRPr="0089702D">
        <w:t>330, kartons 2</w:t>
      </w:r>
      <w:r w:rsidR="00F1165F">
        <w:t>,</w:t>
      </w:r>
      <w:r w:rsidRPr="0089702D">
        <w:t>5 mm, pilnkrāsu druka 4+0, matēts lamināts 1+0, aizmugure baltā krāsā</w:t>
      </w:r>
      <w:r w:rsidR="00F1165F">
        <w:t>.</w:t>
      </w:r>
    </w:p>
    <w:p w14:paraId="6EA49E26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 w:rsidRPr="0089702D">
        <w:t>Pamatne (4 gab.)</w:t>
      </w:r>
      <w:r w:rsidR="00F1165F">
        <w:t>:</w:t>
      </w:r>
      <w:r w:rsidRPr="0089702D">
        <w:t xml:space="preserve"> 330</w:t>
      </w:r>
      <w:r w:rsidR="00F1165F">
        <w:t xml:space="preserve"> </w:t>
      </w:r>
      <w:r w:rsidRPr="0089702D">
        <w:t>x</w:t>
      </w:r>
      <w:r w:rsidR="00F1165F">
        <w:t xml:space="preserve"> </w:t>
      </w:r>
      <w:r w:rsidRPr="0089702D">
        <w:t>170, kartons 2</w:t>
      </w:r>
      <w:r w:rsidR="00F1165F">
        <w:t>,</w:t>
      </w:r>
      <w:r w:rsidRPr="0089702D">
        <w:t xml:space="preserve">5 mm, pilnkrāsu druka 4+0, matēts lamināts 1+0. </w:t>
      </w:r>
    </w:p>
    <w:p w14:paraId="02228C5C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 w:rsidRPr="0089702D">
        <w:t>Augšpusē caurums piekarināšanai</w:t>
      </w:r>
      <w:r w:rsidR="00F1165F">
        <w:t xml:space="preserve"> pie vertikālas virsmas</w:t>
      </w:r>
      <w:r w:rsidRPr="0089702D">
        <w:t>: 1. gab. 6 mm</w:t>
      </w:r>
      <w:r w:rsidR="00F1165F">
        <w:t>.</w:t>
      </w:r>
    </w:p>
    <w:p w14:paraId="4F2855A1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 w:rsidRPr="0089702D">
        <w:t>Kalendāra lapas (4 gab.)</w:t>
      </w:r>
      <w:r w:rsidR="00F1165F">
        <w:t>:</w:t>
      </w:r>
      <w:r w:rsidRPr="0089702D">
        <w:t xml:space="preserve"> 330</w:t>
      </w:r>
      <w:r w:rsidR="00F1165F">
        <w:t xml:space="preserve"> </w:t>
      </w:r>
      <w:r w:rsidRPr="0089702D">
        <w:t>x</w:t>
      </w:r>
      <w:r w:rsidR="00F1165F">
        <w:t xml:space="preserve"> </w:t>
      </w:r>
      <w:r w:rsidRPr="0089702D">
        <w:t xml:space="preserve">155, papīrs Artic volume 115g/m2 </w:t>
      </w:r>
      <w:r>
        <w:t>(</w:t>
      </w:r>
      <w:r w:rsidRPr="0089702D">
        <w:t>vai ekvivalents</w:t>
      </w:r>
      <w:r>
        <w:t>)</w:t>
      </w:r>
      <w:r w:rsidR="00F1165F">
        <w:t>.</w:t>
      </w:r>
      <w:r w:rsidRPr="0089702D">
        <w:t xml:space="preserve"> </w:t>
      </w:r>
    </w:p>
    <w:p w14:paraId="322D7F02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 w:rsidRPr="00F1165F">
        <w:rPr>
          <w:bCs/>
        </w:rPr>
        <w:t>Stiprināšana</w:t>
      </w:r>
      <w:r w:rsidRPr="0089702D">
        <w:t xml:space="preserve"> – metāla spirāle baltā krāsā (4 gab.)</w:t>
      </w:r>
      <w:r w:rsidR="00F1165F">
        <w:t>.</w:t>
      </w:r>
    </w:p>
    <w:p w14:paraId="064BEE7B" w14:textId="77777777" w:rsidR="00F1165F" w:rsidRP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>
        <w:t xml:space="preserve">Kalendārā jābūt </w:t>
      </w:r>
      <w:r w:rsidR="001362B8">
        <w:t>iekļautam</w:t>
      </w:r>
      <w:r>
        <w:t xml:space="preserve"> </w:t>
      </w:r>
      <w:r w:rsidR="001362B8" w:rsidRPr="001362B8">
        <w:t>statiska</w:t>
      </w:r>
      <w:r w:rsidR="001362B8">
        <w:t>m</w:t>
      </w:r>
      <w:r w:rsidR="001362B8" w:rsidRPr="001362B8">
        <w:t xml:space="preserve"> datuma marķieri</w:t>
      </w:r>
      <w:r w:rsidR="001362B8">
        <w:t>m (</w:t>
      </w:r>
      <w:r>
        <w:t>apli</w:t>
      </w:r>
      <w:r w:rsidR="001362B8">
        <w:t>s ar sarkanu ārmalu),</w:t>
      </w:r>
      <w:r>
        <w:t xml:space="preserve"> kas pārbīdās pa datumiem, atzīmējot konkrēto kalendāro dienu. </w:t>
      </w:r>
      <w:r w:rsidR="001362B8">
        <w:t>Marķieris</w:t>
      </w:r>
      <w:r>
        <w:t xml:space="preserve"> </w:t>
      </w:r>
      <w:r w:rsidRPr="00F1165F">
        <w:rPr>
          <w:u w:val="single"/>
        </w:rPr>
        <w:t>nedrīkst aizsegt konkrētās dienas datumu un vārda dienas, tas nedrīkst kustēties vaļīgi vai nokrist.</w:t>
      </w:r>
    </w:p>
    <w:p w14:paraId="75B513DF" w14:textId="77777777" w:rsid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 w:rsidRPr="00FC490E">
        <w:t>Vienlaicīgi jābūt redzamiem 4 mēnešiem. Kalendāram jābūt salokāmam trīs daļās.</w:t>
      </w:r>
    </w:p>
    <w:p w14:paraId="0F4356DA" w14:textId="77777777" w:rsidR="00F1165F" w:rsidRPr="00F1165F" w:rsidRDefault="002562A5" w:rsidP="00F1165F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 w:rsidRPr="00F1165F">
        <w:rPr>
          <w:u w:val="single"/>
        </w:rPr>
        <w:t>Izmantotajiem materiāliem un tehnoloģiskajiem procesiem jānodrošina, lai visā kalendāra izmantošanas laikā nenotiktu kalendāra deformācija (vērpšanās), kā arī jebkuras citas kvalitātes izmaiņas.</w:t>
      </w:r>
    </w:p>
    <w:p w14:paraId="67A82981" w14:textId="3512DC8A" w:rsidR="0031240C" w:rsidRDefault="002562A5" w:rsidP="0031240C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 w:rsidRPr="00F1165F">
        <w:t>Skaits: 1</w:t>
      </w:r>
      <w:r w:rsidR="00AA4526" w:rsidRPr="00F1165F">
        <w:t>300</w:t>
      </w:r>
      <w:r w:rsidRPr="00F1165F">
        <w:t xml:space="preserve"> gab</w:t>
      </w:r>
      <w:r w:rsidR="00733B70" w:rsidRPr="00F1165F">
        <w:t>.</w:t>
      </w:r>
      <w:r w:rsidR="009561C9">
        <w:t>, visu preču piegāde līdz 2025.gada 1.decembrim.</w:t>
      </w:r>
    </w:p>
    <w:p w14:paraId="122C4E73" w14:textId="77777777" w:rsidR="005F639A" w:rsidRDefault="002562A5" w:rsidP="005F639A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</w:pPr>
      <w:r w:rsidRPr="0031240C">
        <w:rPr>
          <w:bCs/>
        </w:rPr>
        <w:t>Iepakojums</w:t>
      </w:r>
      <w:r w:rsidRPr="0089702D">
        <w:t xml:space="preserve"> – aizlīmējamos plēves maisiņos, kas ievietoti </w:t>
      </w:r>
      <w:r w:rsidRPr="00BE62A0">
        <w:t>kartona maisiņos</w:t>
      </w:r>
      <w:r>
        <w:t>.</w:t>
      </w:r>
    </w:p>
    <w:p w14:paraId="394C7A2D" w14:textId="7C242855" w:rsidR="005F639A" w:rsidRPr="0031240C" w:rsidRDefault="005F639A" w:rsidP="005F639A">
      <w:pPr>
        <w:pStyle w:val="ListParagraph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>
        <w:t>Ja piegādāta tehniskās specifikācijas prasībām neatbilstoša vai</w:t>
      </w:r>
      <w:r>
        <w:t xml:space="preserve"> </w:t>
      </w:r>
      <w:r>
        <w:t>nekvalitatīva prece (10 dienu laikā Prece deformējas, savērpjas,</w:t>
      </w:r>
      <w:r>
        <w:t xml:space="preserve"> </w:t>
      </w:r>
      <w:r>
        <w:t>saliecas, vai kā citādi zaudē kvalitāti), Piegādātāja klātbūtnē tiek</w:t>
      </w:r>
      <w:r>
        <w:t xml:space="preserve"> </w:t>
      </w:r>
      <w:r>
        <w:t>sastādīts defektu akts, kurā norādīti atklātie trūkumi Preču</w:t>
      </w:r>
      <w:r>
        <w:t xml:space="preserve"> </w:t>
      </w:r>
      <w:r>
        <w:t>kvalitātē. Ja 10 dienu laikā trūkumi Preču kvalitātē netiek</w:t>
      </w:r>
      <w:r>
        <w:t xml:space="preserve"> </w:t>
      </w:r>
      <w:r>
        <w:t>konstatēti, Puses paraksta Preču piegādes attaisnojuma</w:t>
      </w:r>
      <w:r>
        <w:t xml:space="preserve"> </w:t>
      </w:r>
      <w:r>
        <w:t>dokumentu.</w:t>
      </w:r>
    </w:p>
    <w:p w14:paraId="4260FF7F" w14:textId="24AE1DFA" w:rsidR="002562A5" w:rsidRPr="0031240C" w:rsidRDefault="002562A5" w:rsidP="0031240C">
      <w:pPr>
        <w:pStyle w:val="ListParagraph"/>
        <w:numPr>
          <w:ilvl w:val="0"/>
          <w:numId w:val="2"/>
        </w:numPr>
        <w:spacing w:after="120" w:line="259" w:lineRule="auto"/>
        <w:ind w:left="567" w:hanging="567"/>
        <w:contextualSpacing w:val="0"/>
        <w:rPr>
          <w:b/>
          <w:bCs/>
          <w:u w:val="single"/>
        </w:rPr>
      </w:pPr>
      <w:r w:rsidRPr="0031240C">
        <w:rPr>
          <w:b/>
          <w:bCs/>
          <w:u w:val="single"/>
        </w:rPr>
        <w:t>Kartona maisiņi</w:t>
      </w:r>
      <w:r w:rsidR="0031240C">
        <w:rPr>
          <w:b/>
          <w:bCs/>
          <w:u w:val="single"/>
        </w:rPr>
        <w:t xml:space="preserve"> (sienas kalendāru ievietošanai):</w:t>
      </w:r>
    </w:p>
    <w:p w14:paraId="774079DB" w14:textId="77777777" w:rsid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t>Izmērs:</w:t>
      </w:r>
      <w:r w:rsidRPr="00BE62A0">
        <w:t xml:space="preserve"> 340</w:t>
      </w:r>
      <w:r w:rsidR="0031240C">
        <w:t xml:space="preserve"> </w:t>
      </w:r>
      <w:r w:rsidRPr="00BE62A0">
        <w:t>x</w:t>
      </w:r>
      <w:r w:rsidR="0031240C">
        <w:t xml:space="preserve"> </w:t>
      </w:r>
      <w:r w:rsidRPr="00BE62A0">
        <w:t>30</w:t>
      </w:r>
      <w:r w:rsidR="0031240C">
        <w:t xml:space="preserve"> </w:t>
      </w:r>
      <w:r w:rsidRPr="00BE62A0">
        <w:t>x</w:t>
      </w:r>
      <w:r w:rsidR="0031240C">
        <w:t xml:space="preserve"> </w:t>
      </w:r>
      <w:r w:rsidRPr="00BE62A0">
        <w:t>340</w:t>
      </w:r>
      <w:r w:rsidR="0031240C">
        <w:t xml:space="preserve"> </w:t>
      </w:r>
      <w:r w:rsidRPr="00BE62A0">
        <w:t>mm</w:t>
      </w:r>
      <w:r w:rsidR="0031240C">
        <w:t>.</w:t>
      </w:r>
    </w:p>
    <w:p w14:paraId="3D5C48F3" w14:textId="77777777" w:rsid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t>Materiāls:</w:t>
      </w:r>
      <w:r w:rsidRPr="00BE62A0">
        <w:t xml:space="preserve"> balts abpusējs kartons 300gr.</w:t>
      </w:r>
    </w:p>
    <w:p w14:paraId="0414A30D" w14:textId="77777777" w:rsid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t>Druka:</w:t>
      </w:r>
      <w:r w:rsidRPr="00BE62A0">
        <w:t xml:space="preserve"> HUV ofset druka 2+0 (</w:t>
      </w:r>
      <w:r w:rsidR="00EC0FE5">
        <w:t>Krāsa tiks precizēta</w:t>
      </w:r>
      <w:r w:rsidRPr="00BE62A0">
        <w:t>)</w:t>
      </w:r>
      <w:r w:rsidR="0031240C">
        <w:t>.</w:t>
      </w:r>
    </w:p>
    <w:p w14:paraId="783E4C0D" w14:textId="77777777" w:rsid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t>Aukliņas:</w:t>
      </w:r>
      <w:r w:rsidRPr="00BE62A0">
        <w:t xml:space="preserve"> </w:t>
      </w:r>
      <w:r>
        <w:t>krāsa tiks precizēta</w:t>
      </w:r>
      <w:r w:rsidR="0031240C">
        <w:t>.</w:t>
      </w:r>
    </w:p>
    <w:p w14:paraId="7BC907A7" w14:textId="2F26E70F" w:rsid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t>Skaits:</w:t>
      </w:r>
      <w:r w:rsidRPr="00BE62A0">
        <w:t xml:space="preserve"> </w:t>
      </w:r>
      <w:r w:rsidR="00AA4526">
        <w:t xml:space="preserve">1300 </w:t>
      </w:r>
      <w:r w:rsidRPr="00BE62A0">
        <w:t>gab</w:t>
      </w:r>
      <w:r w:rsidR="0031240C">
        <w:t>.</w:t>
      </w:r>
      <w:r w:rsidR="009561C9">
        <w:t>,</w:t>
      </w:r>
      <w:r w:rsidR="009561C9" w:rsidRPr="009561C9">
        <w:t xml:space="preserve"> </w:t>
      </w:r>
      <w:r w:rsidR="009561C9">
        <w:t>visu preču piegāde līdz 2025.gada 1.decembrim.</w:t>
      </w:r>
    </w:p>
    <w:p w14:paraId="6FBCFF31" w14:textId="571C828C" w:rsidR="002562A5" w:rsidRPr="0031240C" w:rsidRDefault="002562A5" w:rsidP="0031240C">
      <w:pPr>
        <w:pStyle w:val="ListParagraph"/>
        <w:numPr>
          <w:ilvl w:val="1"/>
          <w:numId w:val="2"/>
        </w:numPr>
        <w:spacing w:before="120" w:after="120" w:line="259" w:lineRule="auto"/>
        <w:ind w:left="567" w:hanging="567"/>
        <w:contextualSpacing w:val="0"/>
      </w:pPr>
      <w:r w:rsidRPr="0031240C">
        <w:rPr>
          <w:u w:val="single"/>
        </w:rPr>
        <w:t>Gan kalendāra daļu, gan attēla daļu, gan arī kartona iepakojuma maisiņa maketus sagatavotus drukai nodrošina pasūtītājs</w:t>
      </w:r>
      <w:r w:rsidR="00E32CD2" w:rsidRPr="0031240C">
        <w:rPr>
          <w:u w:val="single"/>
        </w:rPr>
        <w:t>, savstarpēji saskaņojot un fiksējot maketa pieņemšanas/nodošanas laiku.</w:t>
      </w:r>
    </w:p>
    <w:p w14:paraId="4096E5E0" w14:textId="40391AF7" w:rsidR="002562A5" w:rsidRPr="0031240C" w:rsidRDefault="002562A5" w:rsidP="002562A5">
      <w:pPr>
        <w:spacing w:after="160" w:line="259" w:lineRule="auto"/>
      </w:pPr>
      <w:r w:rsidRPr="0031240C">
        <w:t>Kalendāru un kartona maisiņu piegāde</w:t>
      </w:r>
      <w:r w:rsidR="00AA4526" w:rsidRPr="0031240C">
        <w:t xml:space="preserve">: Uz Pasūtītāja norādīto adresi Rīgā </w:t>
      </w:r>
      <w:r w:rsidR="0031240C">
        <w:t>(</w:t>
      </w:r>
      <w:r w:rsidR="00AA4526" w:rsidRPr="0031240C">
        <w:t>Adrese tiks precizēta</w:t>
      </w:r>
      <w:r w:rsidR="0031240C">
        <w:t>)</w:t>
      </w:r>
      <w:r w:rsidR="00AA4526" w:rsidRPr="0031240C">
        <w:t>.</w:t>
      </w:r>
    </w:p>
    <w:p w14:paraId="54E0985D" w14:textId="77777777" w:rsidR="002562A5" w:rsidRDefault="002562A5" w:rsidP="002562A5">
      <w:pPr>
        <w:spacing w:after="160" w:line="259" w:lineRule="auto"/>
      </w:pPr>
      <w:r>
        <w:t>Pielikumā:</w:t>
      </w:r>
    </w:p>
    <w:p w14:paraId="4741FB55" w14:textId="04B783A7" w:rsidR="002562A5" w:rsidRDefault="002562A5" w:rsidP="002562A5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Sienas kalendāra </w:t>
      </w:r>
      <w:r w:rsidR="00FC311D">
        <w:t>paraugs</w:t>
      </w:r>
      <w:r>
        <w:t>;</w:t>
      </w:r>
    </w:p>
    <w:p w14:paraId="4953B3A9" w14:textId="0D5A93EA" w:rsidR="002562A5" w:rsidRDefault="002562A5" w:rsidP="002562A5">
      <w:pPr>
        <w:pStyle w:val="ListParagraph"/>
        <w:numPr>
          <w:ilvl w:val="0"/>
          <w:numId w:val="1"/>
        </w:numPr>
        <w:spacing w:after="160" w:line="259" w:lineRule="auto"/>
      </w:pPr>
      <w:r>
        <w:t>Sienas kalendāra iepakojuma maisiņa skice</w:t>
      </w:r>
      <w:r w:rsidR="00F7470D">
        <w:t>.</w:t>
      </w:r>
    </w:p>
    <w:p w14:paraId="2B2034AF" w14:textId="77777777" w:rsidR="002562A5" w:rsidRDefault="002562A5" w:rsidP="002562A5">
      <w:pPr>
        <w:spacing w:after="160" w:line="259" w:lineRule="auto"/>
      </w:pPr>
    </w:p>
    <w:p w14:paraId="2A438E9F" w14:textId="70E870A2" w:rsidR="002562A5" w:rsidRDefault="00B618AF" w:rsidP="002562A5">
      <w:pPr>
        <w:spacing w:after="160" w:line="259" w:lineRule="auto"/>
        <w:jc w:val="right"/>
      </w:pPr>
      <w:r>
        <w:t xml:space="preserve">Tehniskās specifikācijas </w:t>
      </w:r>
      <w:r w:rsidR="002562A5">
        <w:t>1</w:t>
      </w:r>
      <w:r>
        <w:t>. pielikums</w:t>
      </w:r>
    </w:p>
    <w:p w14:paraId="50E9C2B9" w14:textId="50DAC6CD" w:rsidR="004B1818" w:rsidRDefault="004B1818" w:rsidP="002562A5">
      <w:pPr>
        <w:spacing w:after="160" w:line="259" w:lineRule="auto"/>
        <w:jc w:val="right"/>
      </w:pPr>
      <w:r>
        <w:t xml:space="preserve">Sienas kalendāra </w:t>
      </w:r>
      <w:r w:rsidR="00165095">
        <w:t>paraugs</w:t>
      </w:r>
    </w:p>
    <w:p w14:paraId="2207FD40" w14:textId="77777777" w:rsidR="00AC2EFE" w:rsidRDefault="00AC2EFE" w:rsidP="002562A5">
      <w:pPr>
        <w:spacing w:after="160" w:line="259" w:lineRule="auto"/>
        <w:jc w:val="right"/>
      </w:pPr>
    </w:p>
    <w:p w14:paraId="7CC33F1A" w14:textId="4D8DCA16" w:rsidR="002562A5" w:rsidRPr="00BE62A0" w:rsidRDefault="004B1818" w:rsidP="004B1818">
      <w:pPr>
        <w:spacing w:after="160" w:line="259" w:lineRule="auto"/>
        <w:jc w:val="center"/>
      </w:pPr>
      <w:r w:rsidRPr="004B1818">
        <w:rPr>
          <w:noProof/>
        </w:rPr>
        <w:drawing>
          <wp:inline distT="0" distB="0" distL="0" distR="0" wp14:anchorId="12AA285D" wp14:editId="03AF5320">
            <wp:extent cx="2342757" cy="6743700"/>
            <wp:effectExtent l="0" t="0" r="635" b="0"/>
            <wp:docPr id="1034687356" name="Picture 3" descr="A calendar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87356" name="Picture 3" descr="A calendar with numbe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47" cy="674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1A1F" w14:textId="19DAD96A" w:rsidR="004B1818" w:rsidRPr="004B1818" w:rsidRDefault="004B1818" w:rsidP="004B1818">
      <w:pPr>
        <w:spacing w:after="160" w:line="259" w:lineRule="auto"/>
        <w:jc w:val="center"/>
      </w:pPr>
    </w:p>
    <w:p w14:paraId="7CDED12E" w14:textId="77777777" w:rsidR="002562A5" w:rsidRDefault="002562A5" w:rsidP="002562A5">
      <w:pPr>
        <w:spacing w:after="160" w:line="259" w:lineRule="auto"/>
        <w:jc w:val="center"/>
      </w:pPr>
    </w:p>
    <w:p w14:paraId="232386AE" w14:textId="77777777" w:rsidR="004B1818" w:rsidRDefault="004B1818" w:rsidP="002562A5">
      <w:pPr>
        <w:spacing w:after="160" w:line="259" w:lineRule="auto"/>
        <w:ind w:left="4320" w:firstLine="720"/>
        <w:jc w:val="center"/>
      </w:pPr>
    </w:p>
    <w:p w14:paraId="057EA996" w14:textId="77777777" w:rsidR="004B1818" w:rsidRDefault="004B1818" w:rsidP="002562A5">
      <w:pPr>
        <w:spacing w:after="160" w:line="259" w:lineRule="auto"/>
        <w:ind w:left="4320" w:firstLine="720"/>
        <w:jc w:val="center"/>
      </w:pPr>
    </w:p>
    <w:p w14:paraId="626F7259" w14:textId="76B48C65" w:rsidR="00B618AF" w:rsidRDefault="00B618AF" w:rsidP="00B618AF">
      <w:pPr>
        <w:spacing w:after="160" w:line="259" w:lineRule="auto"/>
        <w:jc w:val="right"/>
      </w:pPr>
      <w:r>
        <w:lastRenderedPageBreak/>
        <w:t>Tehniskās specifikācijas 2. pielikums</w:t>
      </w:r>
    </w:p>
    <w:p w14:paraId="23F40B90" w14:textId="60D841B3" w:rsidR="002562A5" w:rsidRDefault="002562A5" w:rsidP="00AC2EFE">
      <w:pPr>
        <w:spacing w:after="160" w:line="259" w:lineRule="auto"/>
        <w:ind w:left="4320" w:firstLine="720"/>
        <w:jc w:val="center"/>
      </w:pPr>
      <w:r>
        <w:t>Sienas kalendāra maisiņa skice</w:t>
      </w:r>
      <w:r w:rsidRPr="00B82401">
        <w:rPr>
          <w:noProof/>
        </w:rPr>
        <w:drawing>
          <wp:anchor distT="0" distB="0" distL="114300" distR="114300" simplePos="0" relativeHeight="251659264" behindDoc="0" locked="0" layoutInCell="1" allowOverlap="1" wp14:anchorId="4669E12D" wp14:editId="66F0520A">
            <wp:simplePos x="0" y="0"/>
            <wp:positionH relativeFrom="page">
              <wp:posOffset>819150</wp:posOffset>
            </wp:positionH>
            <wp:positionV relativeFrom="page">
              <wp:posOffset>2933065</wp:posOffset>
            </wp:positionV>
            <wp:extent cx="6623130" cy="3476625"/>
            <wp:effectExtent l="0" t="0" r="6350" b="0"/>
            <wp:wrapSquare wrapText="bothSides"/>
            <wp:docPr id="474862166" name="Picture 1" descr="A blue shopping bag with h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62166" name="Picture 1" descr="A blue shopping bag with handl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6522" w14:textId="77777777" w:rsidR="002562A5" w:rsidRDefault="002562A5" w:rsidP="002562A5">
      <w:pPr>
        <w:spacing w:after="160" w:line="259" w:lineRule="auto"/>
        <w:ind w:left="2880" w:firstLine="720"/>
        <w:jc w:val="center"/>
      </w:pPr>
    </w:p>
    <w:p w14:paraId="6AB01086" w14:textId="77777777" w:rsidR="002562A5" w:rsidRDefault="002562A5" w:rsidP="00AC2EFE">
      <w:pPr>
        <w:spacing w:after="160" w:line="259" w:lineRule="auto"/>
      </w:pPr>
    </w:p>
    <w:p w14:paraId="7F76E3D4" w14:textId="77777777" w:rsidR="002562A5" w:rsidRDefault="002562A5" w:rsidP="002562A5">
      <w:pPr>
        <w:spacing w:after="160" w:line="259" w:lineRule="auto"/>
        <w:ind w:left="2880" w:firstLine="720"/>
        <w:jc w:val="center"/>
      </w:pPr>
    </w:p>
    <w:p w14:paraId="413042F4" w14:textId="77777777" w:rsidR="000E64EA" w:rsidRDefault="000E64EA"/>
    <w:sectPr w:rsidR="000E64EA" w:rsidSect="00C12822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0A"/>
    <w:multiLevelType w:val="multilevel"/>
    <w:tmpl w:val="61A8D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394697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F4126D9"/>
    <w:multiLevelType w:val="hybridMultilevel"/>
    <w:tmpl w:val="F5767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65676">
    <w:abstractNumId w:val="2"/>
  </w:num>
  <w:num w:numId="2" w16cid:durableId="1977636585">
    <w:abstractNumId w:val="0"/>
  </w:num>
  <w:num w:numId="3" w16cid:durableId="156409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A5"/>
    <w:rsid w:val="0000602B"/>
    <w:rsid w:val="000E64EA"/>
    <w:rsid w:val="001362B8"/>
    <w:rsid w:val="00165095"/>
    <w:rsid w:val="001B397E"/>
    <w:rsid w:val="002562A5"/>
    <w:rsid w:val="0026470D"/>
    <w:rsid w:val="0031240C"/>
    <w:rsid w:val="00472351"/>
    <w:rsid w:val="004B1818"/>
    <w:rsid w:val="004E587E"/>
    <w:rsid w:val="005F460A"/>
    <w:rsid w:val="005F639A"/>
    <w:rsid w:val="00733B70"/>
    <w:rsid w:val="007A45DA"/>
    <w:rsid w:val="009561C9"/>
    <w:rsid w:val="00AA4526"/>
    <w:rsid w:val="00AB4C5A"/>
    <w:rsid w:val="00AC2EFE"/>
    <w:rsid w:val="00AF5E99"/>
    <w:rsid w:val="00B56EBA"/>
    <w:rsid w:val="00B618AF"/>
    <w:rsid w:val="00B951AC"/>
    <w:rsid w:val="00C12822"/>
    <w:rsid w:val="00E32CD2"/>
    <w:rsid w:val="00EC0FE5"/>
    <w:rsid w:val="00F1165F"/>
    <w:rsid w:val="00F34E73"/>
    <w:rsid w:val="00F7470D"/>
    <w:rsid w:val="00F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57E8"/>
  <w15:chartTrackingRefBased/>
  <w15:docId w15:val="{1694D2CC-DBBA-4C60-86F2-A034129D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2A5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aliases w:val="Message Char"/>
    <w:basedOn w:val="DefaultParagraphFont"/>
    <w:link w:val="Header"/>
    <w:locked/>
    <w:rsid w:val="002562A5"/>
    <w:rPr>
      <w:rFonts w:ascii="Times New Roman" w:eastAsia="Times New Roman" w:hAnsi="Times New Roman" w:cs="Times New Roman"/>
    </w:rPr>
  </w:style>
  <w:style w:type="paragraph" w:styleId="Header">
    <w:name w:val="header"/>
    <w:aliases w:val="Message"/>
    <w:basedOn w:val="Normal"/>
    <w:link w:val="HeaderChar"/>
    <w:unhideWhenUsed/>
    <w:rsid w:val="002562A5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2562A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298</Words>
  <Characters>2060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 Lauska</dc:creator>
  <cp:keywords/>
  <dc:description/>
  <cp:lastModifiedBy>Ervīns Romans</cp:lastModifiedBy>
  <cp:revision>20</cp:revision>
  <cp:lastPrinted>2025-09-16T11:05:00Z</cp:lastPrinted>
  <dcterms:created xsi:type="dcterms:W3CDTF">2025-09-16T11:03:00Z</dcterms:created>
  <dcterms:modified xsi:type="dcterms:W3CDTF">2025-10-01T09:52:00Z</dcterms:modified>
</cp:coreProperties>
</file>