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D30F" w14:textId="77777777" w:rsidR="00143665" w:rsidRDefault="00143665" w:rsidP="00143665">
      <w:pPr>
        <w:pStyle w:val="Virsraksts1"/>
        <w:numPr>
          <w:ilvl w:val="0"/>
          <w:numId w:val="0"/>
        </w:numPr>
        <w:tabs>
          <w:tab w:val="clear" w:pos="720"/>
        </w:tabs>
        <w:spacing w:before="120" w:after="60"/>
        <w:ind w:left="426"/>
        <w:jc w:val="center"/>
      </w:pPr>
      <w:bookmarkStart w:id="0" w:name="_Ref63245379"/>
      <w:bookmarkStart w:id="1" w:name="_Toc94272839"/>
      <w:r>
        <w:t>4. </w:t>
      </w:r>
      <w:r w:rsidRPr="00086F18">
        <w:t xml:space="preserve">pielikums </w:t>
      </w:r>
      <w:r w:rsidRPr="00AB5028">
        <w:t>–</w:t>
      </w:r>
      <w:r w:rsidRPr="00086F18">
        <w:t xml:space="preserve"> Tehniskais piedāvājums OCTA apdrošināšanai (forma)</w:t>
      </w:r>
      <w:bookmarkEnd w:id="0"/>
      <w:bookmarkEnd w:id="1"/>
    </w:p>
    <w:p w14:paraId="3300B640" w14:textId="77777777" w:rsidR="00143665" w:rsidRPr="00086F18" w:rsidRDefault="00143665" w:rsidP="00143665"/>
    <w:p w14:paraId="3D5C79E3" w14:textId="77777777" w:rsidR="00143665" w:rsidRPr="00BE22E3" w:rsidRDefault="00143665" w:rsidP="00143665">
      <w:pPr>
        <w:ind w:left="10206"/>
      </w:pPr>
      <w:r w:rsidRPr="00BE22E3">
        <w:t>Rīgas brīvostas pārvaldei</w:t>
      </w:r>
    </w:p>
    <w:p w14:paraId="1FBCBBA1" w14:textId="77777777" w:rsidR="00143665" w:rsidRPr="00BE22E3" w:rsidRDefault="00143665" w:rsidP="00143665">
      <w:pPr>
        <w:ind w:left="10206"/>
      </w:pPr>
      <w:r w:rsidRPr="00BE22E3">
        <w:t>PVN Reģ. Nr. LV90000512408</w:t>
      </w:r>
    </w:p>
    <w:p w14:paraId="2676D1E0" w14:textId="77777777" w:rsidR="00143665" w:rsidRPr="00BE22E3" w:rsidRDefault="00143665" w:rsidP="00143665">
      <w:pPr>
        <w:ind w:left="10206"/>
      </w:pPr>
      <w:r w:rsidRPr="00BE22E3">
        <w:t>Kalpaka bulvārī 12, Rīgā, LV-1010</w:t>
      </w:r>
    </w:p>
    <w:p w14:paraId="6C94C204" w14:textId="77777777" w:rsidR="00A1189B" w:rsidRPr="008701CD" w:rsidRDefault="00A1189B" w:rsidP="00A1189B">
      <w:pPr>
        <w:tabs>
          <w:tab w:val="center" w:pos="4536"/>
          <w:tab w:val="center" w:pos="4607"/>
          <w:tab w:val="left" w:pos="6440"/>
          <w:tab w:val="left" w:pos="8080"/>
        </w:tabs>
        <w:spacing w:line="276" w:lineRule="auto"/>
        <w:jc w:val="center"/>
        <w:rPr>
          <w:lang w:eastAsia="lv-LV"/>
        </w:rPr>
      </w:pPr>
      <w:r w:rsidRPr="008701CD">
        <w:rPr>
          <w:lang w:eastAsia="lv-LV"/>
        </w:rPr>
        <w:t>Piegādātāju izvēles procedūrai</w:t>
      </w:r>
    </w:p>
    <w:p w14:paraId="21E4093E" w14:textId="77777777" w:rsidR="00A1189B" w:rsidRPr="008701CD" w:rsidRDefault="00A1189B" w:rsidP="00A1189B">
      <w:pPr>
        <w:tabs>
          <w:tab w:val="center" w:pos="4536"/>
          <w:tab w:val="center" w:pos="4607"/>
          <w:tab w:val="left" w:pos="6440"/>
          <w:tab w:val="left" w:pos="8080"/>
        </w:tabs>
        <w:spacing w:line="276" w:lineRule="auto"/>
        <w:jc w:val="center"/>
        <w:rPr>
          <w:lang w:eastAsia="lv-LV"/>
        </w:rPr>
      </w:pPr>
      <w:r w:rsidRPr="008701CD">
        <w:rPr>
          <w:lang w:eastAsia="lv-LV"/>
        </w:rPr>
        <w:t>„Rīgas brīvostas pārvaldes automobiļu brīvprātīgā (KASKO) un obligātā (OCTA) apdrošināšana”</w:t>
      </w:r>
    </w:p>
    <w:p w14:paraId="444357AE" w14:textId="6971B55B" w:rsidR="00A1189B" w:rsidRPr="008701CD" w:rsidRDefault="00A1189B" w:rsidP="00A1189B">
      <w:pPr>
        <w:tabs>
          <w:tab w:val="center" w:pos="4536"/>
          <w:tab w:val="center" w:pos="4607"/>
          <w:tab w:val="left" w:pos="6440"/>
          <w:tab w:val="left" w:pos="8080"/>
        </w:tabs>
        <w:spacing w:line="276" w:lineRule="auto"/>
        <w:jc w:val="center"/>
        <w:rPr>
          <w:lang w:eastAsia="lv-LV"/>
        </w:rPr>
      </w:pPr>
      <w:r w:rsidRPr="008701CD">
        <w:rPr>
          <w:lang w:eastAsia="lv-LV"/>
        </w:rPr>
        <w:t>Identifikācijas Nr. 202</w:t>
      </w:r>
      <w:r w:rsidR="009761C6">
        <w:rPr>
          <w:lang w:eastAsia="lv-LV"/>
        </w:rPr>
        <w:t>5</w:t>
      </w:r>
      <w:r w:rsidRPr="008701CD">
        <w:rPr>
          <w:lang w:eastAsia="lv-LV"/>
        </w:rPr>
        <w:t>/1</w:t>
      </w:r>
    </w:p>
    <w:p w14:paraId="375E55AB" w14:textId="77777777" w:rsidR="00143665" w:rsidRPr="00BE22E3" w:rsidRDefault="00143665" w:rsidP="00143665">
      <w:pPr>
        <w:ind w:left="10206"/>
      </w:pPr>
    </w:p>
    <w:tbl>
      <w:tblPr>
        <w:tblW w:w="1379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2706"/>
        <w:gridCol w:w="7642"/>
        <w:gridCol w:w="2722"/>
      </w:tblGrid>
      <w:tr w:rsidR="00143665" w:rsidRPr="00BE22E3" w14:paraId="0B8AB03D" w14:textId="77777777" w:rsidTr="00ED1E64">
        <w:trPr>
          <w:trHeight w:val="285"/>
          <w:tblHeader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094C0D" w14:textId="77777777" w:rsidR="00143665" w:rsidRPr="00BE22E3" w:rsidRDefault="00143665" w:rsidP="00ED1E64">
            <w:pPr>
              <w:jc w:val="center"/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Nr. p.k.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B75AC7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Pozīcija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2245C7" w14:textId="77777777" w:rsidR="00143665" w:rsidRPr="00BE22E3" w:rsidRDefault="00143665" w:rsidP="00ED1E64">
            <w:pPr>
              <w:jc w:val="center"/>
            </w:pPr>
            <w:r w:rsidRPr="00BE22E3">
              <w:rPr>
                <w:b/>
                <w:bCs/>
                <w:color w:val="000000"/>
              </w:rPr>
              <w:t>Minimālās prasības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DBDA0E" w14:textId="77777777" w:rsidR="00143665" w:rsidRPr="00BE22E3" w:rsidRDefault="00143665" w:rsidP="00ED1E64">
            <w:pPr>
              <w:jc w:val="center"/>
              <w:rPr>
                <w:b/>
                <w:color w:val="000000"/>
              </w:rPr>
            </w:pPr>
            <w:r w:rsidRPr="00BE22E3">
              <w:rPr>
                <w:b/>
                <w:color w:val="000000"/>
              </w:rPr>
              <w:t>Pretendenta piedāvājums</w:t>
            </w:r>
          </w:p>
          <w:p w14:paraId="3749212E" w14:textId="77777777" w:rsidR="00143665" w:rsidRPr="00BE22E3" w:rsidRDefault="00143665" w:rsidP="00ED1E64">
            <w:pPr>
              <w:jc w:val="center"/>
              <w:rPr>
                <w:color w:val="000000"/>
              </w:rPr>
            </w:pPr>
            <w:r w:rsidRPr="00BE22E3">
              <w:rPr>
                <w:color w:val="000000"/>
              </w:rPr>
              <w:t>(norāda informāciju, kas apliecina tehniskās specifikācijas minimālo prasību izpildi)</w:t>
            </w:r>
          </w:p>
        </w:tc>
      </w:tr>
      <w:tr w:rsidR="00143665" w:rsidRPr="00BE22E3" w14:paraId="010E8B8B" w14:textId="77777777" w:rsidTr="00ED1E64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297D56C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37216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Apdrošināmie transportlīdzekļi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CBEBD" w14:textId="77777777" w:rsidR="00143665" w:rsidRPr="00BE22E3" w:rsidRDefault="00143665" w:rsidP="00ED1E64">
            <w:pPr>
              <w:jc w:val="both"/>
            </w:pPr>
            <w:r w:rsidRPr="00BE22E3">
              <w:t>Visi transportlīdzekļi saskaņā ar “Apdrošināmo transportlīdzekļu sarakstu OCTA apdrošināšanai”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1F2A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6A4CCD1C" w14:textId="77777777" w:rsidTr="00ED1E64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0BFB96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BF63CA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Apdrošināšanas objekts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0780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Saskaņā ar Sauszemes transportlīdzekļu īpašnieku civiltiesiskās atbildības obligātās apdrošināšanas likuma 3. pantu (Obligātās apdrošināšanas objekts)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83CA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5FEA9EBE" w14:textId="77777777" w:rsidTr="00ED1E64">
        <w:trPr>
          <w:trHeight w:val="7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65A2FC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2A6209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Teritoriālais segums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A780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Saskaņā ar Sauszemes transportlīdzekļu īpašnieku civiltiesiskās atbildības obligātās apdrošināšanas likuma 5. pantu (Standartlīgums)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7DC4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757A8D4D" w14:textId="77777777" w:rsidTr="00ED1E64">
        <w:trPr>
          <w:trHeight w:val="7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D8D75C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AB353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Maksimālais atlīdzināmā zaudējuma limits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34E6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Saskaņā ar Sauszemes transportlīdzekļu īpašnieku civiltiesiskās atbildības obligātās apdrošināšanas likuma 15. pantu (Apdrošinātāja atbildības limits)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0272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2FDFF667" w14:textId="77777777" w:rsidTr="00ED1E64">
        <w:trPr>
          <w:trHeight w:val="39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8BC486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FF304F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 xml:space="preserve">Transportlīdzekļa atrādīšana apdrošināšanas </w:t>
            </w:r>
            <w:r w:rsidRPr="00BE22E3">
              <w:rPr>
                <w:b/>
                <w:bCs/>
                <w:color w:val="000000"/>
              </w:rPr>
              <w:lastRenderedPageBreak/>
              <w:t>sabiedrībai situācijā, kad zaudējumus radījis kāds no apdrošinātajiem transportlīdzekļiem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0245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lastRenderedPageBreak/>
              <w:t>Saskaņā ar Sauszemes transportlīdzekļu īpašnieku civiltiesiskās atbildības obligātās apdrošināšanas likuma 36. pantu (Paziņošana par apdrošināšanas gadījuma iestāšanos)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D40E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3053C612" w14:textId="77777777" w:rsidTr="00ED1E6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FC94AD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E080B9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OCTA prēmija jauniem pasūtītāja transportlīdzekļiem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04CF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Jau apdrošinātiem transportlīdzekļiem identiskas kategorijas jaunām automašīnām tiek piemērota analoga tarifa likme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5D9B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0C331A01" w14:textId="77777777" w:rsidTr="00ED1E64">
        <w:trPr>
          <w:trHeight w:val="7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E27450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4D763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Apdrošināšanas līguma pirmstermiņa izbeigšana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BEE3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Saskaņā ar Sauszemes transportlīdzekļu īpašnieku civiltiesiskās atbildības obligātās apdrošināšanas likuma 10. pantu (Apdrošināšanas līguma izbeigšana pirms termiņa)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0713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18BCFB89" w14:textId="77777777" w:rsidTr="00ED1E64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795163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33FF36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OCTA polises termiņš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6F97" w14:textId="77777777" w:rsidR="00143665" w:rsidRPr="00BE22E3" w:rsidRDefault="00143665" w:rsidP="00ED1E64">
            <w:pPr>
              <w:jc w:val="both"/>
              <w:rPr>
                <w:color w:val="000000"/>
              </w:rPr>
            </w:pPr>
            <w:r w:rsidRPr="00BE22E3">
              <w:rPr>
                <w:color w:val="000000"/>
              </w:rPr>
              <w:t>OCTA polise tiek slēgta uz 12</w:t>
            </w:r>
            <w:r>
              <w:rPr>
                <w:color w:val="000000"/>
              </w:rPr>
              <w:t xml:space="preserve"> </w:t>
            </w:r>
            <w:r w:rsidRPr="00BE22E3">
              <w:rPr>
                <w:color w:val="000000"/>
              </w:rPr>
              <w:t>mēnešu periodu sākot no pasūtītāja norādītā datuma konkrētajam transportlīdzeklim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DDCE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  <w:tr w:rsidR="00143665" w:rsidRPr="00BE22E3" w14:paraId="71661FD5" w14:textId="77777777" w:rsidTr="00ED1E64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0A6620" w14:textId="77777777" w:rsidR="00143665" w:rsidRPr="00BE22E3" w:rsidRDefault="00143665" w:rsidP="001436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FCABAD" w14:textId="77777777" w:rsidR="00143665" w:rsidRPr="00BE22E3" w:rsidRDefault="00143665" w:rsidP="00ED1E64">
            <w:pPr>
              <w:rPr>
                <w:b/>
                <w:bCs/>
                <w:color w:val="000000"/>
              </w:rPr>
            </w:pPr>
            <w:r w:rsidRPr="00BE22E3">
              <w:rPr>
                <w:b/>
                <w:bCs/>
                <w:color w:val="000000"/>
              </w:rPr>
              <w:t>OCTA prēmijas fiksācija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BB5A" w14:textId="1FF9FB07" w:rsidR="00143665" w:rsidRPr="00BE22E3" w:rsidRDefault="00143665" w:rsidP="00ED1E64">
            <w:pPr>
              <w:jc w:val="both"/>
            </w:pPr>
            <w:r w:rsidRPr="00BE22E3">
              <w:t xml:space="preserve">Pretendents apliecina piedāvātās OCTA prēmijas cenas fiksāciju līdz </w:t>
            </w:r>
            <w:r>
              <w:t>0</w:t>
            </w:r>
            <w:r w:rsidR="009761C6">
              <w:t>3</w:t>
            </w:r>
            <w:r>
              <w:t>.06.202</w:t>
            </w:r>
            <w:r w:rsidR="009761C6">
              <w:t>5</w:t>
            </w:r>
            <w:r w:rsidRPr="00DD5551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4BAF" w14:textId="77777777" w:rsidR="00143665" w:rsidRPr="00BE22E3" w:rsidRDefault="00143665" w:rsidP="00ED1E64">
            <w:pPr>
              <w:rPr>
                <w:color w:val="000000"/>
              </w:rPr>
            </w:pPr>
            <w:r w:rsidRPr="00BE22E3">
              <w:rPr>
                <w:color w:val="000000"/>
              </w:rPr>
              <w:t> </w:t>
            </w:r>
          </w:p>
        </w:tc>
      </w:tr>
    </w:tbl>
    <w:p w14:paraId="75E03579" w14:textId="77777777" w:rsidR="00143665" w:rsidRPr="00BE22E3" w:rsidRDefault="00143665" w:rsidP="00143665">
      <w:pPr>
        <w:jc w:val="center"/>
        <w:rPr>
          <w:b/>
        </w:rPr>
      </w:pPr>
    </w:p>
    <w:p w14:paraId="357066E8" w14:textId="77777777" w:rsidR="00143665" w:rsidRPr="00BE22E3" w:rsidRDefault="00143665" w:rsidP="00143665">
      <w:pPr>
        <w:spacing w:after="160" w:line="256" w:lineRule="auto"/>
        <w:rPr>
          <w:lang w:eastAsia="lv-LV"/>
        </w:rPr>
      </w:pPr>
    </w:p>
    <w:p w14:paraId="3428A72D" w14:textId="77777777" w:rsidR="00143665" w:rsidRPr="00BE22E3" w:rsidRDefault="00143665" w:rsidP="00143665">
      <w:pPr>
        <w:spacing w:after="160" w:line="256" w:lineRule="auto"/>
        <w:rPr>
          <w:b/>
          <w:bCs/>
          <w:lang w:eastAsia="lv-LV"/>
        </w:rPr>
      </w:pPr>
      <w:r w:rsidRPr="00BE22E3">
        <w:rPr>
          <w:lang w:eastAsia="lv-LV"/>
        </w:rPr>
        <w:t>Parakstītāja vārds, uzvārds un amats: ______________________ Datums:_________</w:t>
      </w:r>
    </w:p>
    <w:p w14:paraId="16A23B79" w14:textId="77777777" w:rsidR="00143665" w:rsidRPr="00BE22E3" w:rsidRDefault="00143665" w:rsidP="00143665">
      <w:pPr>
        <w:spacing w:after="160" w:line="256" w:lineRule="auto"/>
        <w:rPr>
          <w:lang w:eastAsia="lv-LV"/>
        </w:rPr>
      </w:pPr>
    </w:p>
    <w:p w14:paraId="68D0476E" w14:textId="77777777" w:rsidR="00143665" w:rsidRDefault="00143665" w:rsidP="00143665">
      <w:pPr>
        <w:spacing w:after="160" w:line="256" w:lineRule="auto"/>
        <w:rPr>
          <w:i/>
        </w:rPr>
      </w:pPr>
      <w:r w:rsidRPr="00BE22E3">
        <w:rPr>
          <w:i/>
          <w:lang w:eastAsia="lv-LV"/>
        </w:rPr>
        <w:t xml:space="preserve">Pilnvarotās personas paraksts un komercsabiedrības </w:t>
      </w:r>
      <w:r w:rsidRPr="00BE22E3">
        <w:rPr>
          <w:i/>
        </w:rPr>
        <w:t>zīmoga nospiedums</w:t>
      </w:r>
    </w:p>
    <w:p w14:paraId="58B1C6A7" w14:textId="77777777" w:rsidR="00D27C36" w:rsidRDefault="00D27C36"/>
    <w:sectPr w:rsidR="00D27C36" w:rsidSect="001A5628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106F" w14:textId="77777777" w:rsidR="00A1189B" w:rsidRDefault="00A1189B">
      <w:r>
        <w:separator/>
      </w:r>
    </w:p>
  </w:endnote>
  <w:endnote w:type="continuationSeparator" w:id="0">
    <w:p w14:paraId="19CE99F8" w14:textId="77777777" w:rsidR="00A1189B" w:rsidRDefault="00A1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349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522F9" w14:textId="77777777" w:rsidR="00A1189B" w:rsidRDefault="00426EB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B9BBF" w14:textId="77777777" w:rsidR="00A1189B" w:rsidRDefault="00A118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D1E1" w14:textId="77777777" w:rsidR="00A1189B" w:rsidRDefault="00A1189B">
      <w:r>
        <w:separator/>
      </w:r>
    </w:p>
  </w:footnote>
  <w:footnote w:type="continuationSeparator" w:id="0">
    <w:p w14:paraId="5AD94806" w14:textId="77777777" w:rsidR="00A1189B" w:rsidRDefault="00A1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9172A"/>
    <w:multiLevelType w:val="hybridMultilevel"/>
    <w:tmpl w:val="AA5ABB7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E6A"/>
    <w:multiLevelType w:val="multilevel"/>
    <w:tmpl w:val="00D2B46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</w:rPr>
    </w:lvl>
  </w:abstractNum>
  <w:num w:numId="1" w16cid:durableId="1228029269">
    <w:abstractNumId w:val="1"/>
  </w:num>
  <w:num w:numId="2" w16cid:durableId="66879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65"/>
    <w:rsid w:val="00047C05"/>
    <w:rsid w:val="00143665"/>
    <w:rsid w:val="00426EBF"/>
    <w:rsid w:val="009761C6"/>
    <w:rsid w:val="00A1189B"/>
    <w:rsid w:val="00B63503"/>
    <w:rsid w:val="00D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373D"/>
  <w15:chartTrackingRefBased/>
  <w15:docId w15:val="{CA8190EE-6A36-4185-8E74-0A3B69F6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143665"/>
    <w:pPr>
      <w:keepNext/>
      <w:numPr>
        <w:numId w:val="1"/>
      </w:numPr>
      <w:tabs>
        <w:tab w:val="left" w:pos="720"/>
      </w:tabs>
      <w:spacing w:before="240" w:after="240"/>
      <w:jc w:val="both"/>
      <w:outlineLvl w:val="0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143665"/>
    <w:rPr>
      <w:rFonts w:ascii="Times New Roman" w:eastAsia="Times New Roman" w:hAnsi="Times New Roman" w:cs="Times New Roman"/>
      <w:b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436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436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Ints Jurjāns</cp:lastModifiedBy>
  <cp:revision>3</cp:revision>
  <dcterms:created xsi:type="dcterms:W3CDTF">2024-02-06T12:49:00Z</dcterms:created>
  <dcterms:modified xsi:type="dcterms:W3CDTF">2025-02-11T13:30:00Z</dcterms:modified>
</cp:coreProperties>
</file>