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EEBC0" w14:textId="77777777" w:rsidR="00021D6D" w:rsidRPr="00251D77" w:rsidRDefault="00021D6D" w:rsidP="00021D6D">
      <w:pPr>
        <w:jc w:val="center"/>
        <w:rPr>
          <w:bCs/>
          <w:sz w:val="22"/>
          <w:szCs w:val="22"/>
          <w:lang w:val="lv-LV"/>
        </w:rPr>
      </w:pPr>
      <w:r w:rsidRPr="00251D77">
        <w:rPr>
          <w:bCs/>
          <w:sz w:val="22"/>
          <w:szCs w:val="22"/>
          <w:lang w:val="lv-LV"/>
        </w:rPr>
        <w:t>TEHNISKĀ SPECIFIKĀCIJA</w:t>
      </w:r>
    </w:p>
    <w:p w14:paraId="70A6D42D" w14:textId="77777777" w:rsidR="00021D6D" w:rsidRPr="00251D77" w:rsidRDefault="00021D6D" w:rsidP="00021D6D">
      <w:pPr>
        <w:jc w:val="center"/>
        <w:rPr>
          <w:bCs/>
          <w:sz w:val="22"/>
          <w:szCs w:val="22"/>
          <w:lang w:val="lv-LV"/>
        </w:rPr>
      </w:pPr>
      <w:r w:rsidRPr="00251D77">
        <w:rPr>
          <w:bCs/>
          <w:sz w:val="22"/>
          <w:szCs w:val="22"/>
          <w:lang w:val="lv-LV"/>
        </w:rPr>
        <w:t>(Tehniskā piedāvājuma forma)</w:t>
      </w:r>
    </w:p>
    <w:p w14:paraId="02C0307A" w14:textId="7D01B419" w:rsidR="00AA00DC" w:rsidRPr="00251D77" w:rsidRDefault="00021D6D" w:rsidP="00021D6D">
      <w:pPr>
        <w:jc w:val="center"/>
        <w:rPr>
          <w:b/>
          <w:bCs/>
          <w:noProof/>
          <w:sz w:val="22"/>
          <w:szCs w:val="22"/>
          <w:lang w:val="lv-LV"/>
        </w:rPr>
      </w:pPr>
      <w:r w:rsidRPr="00251D77">
        <w:rPr>
          <w:b/>
          <w:bCs/>
          <w:noProof/>
          <w:sz w:val="22"/>
          <w:szCs w:val="22"/>
          <w:lang w:val="lv-LV"/>
        </w:rPr>
        <w:t>Komandējumu organizēšanas (starpniecības) pakalpojumam</w:t>
      </w:r>
    </w:p>
    <w:p w14:paraId="7E3B91AA" w14:textId="77777777" w:rsidR="00021D6D" w:rsidRPr="00251D77" w:rsidRDefault="00021D6D" w:rsidP="00021D6D">
      <w:pPr>
        <w:jc w:val="center"/>
        <w:rPr>
          <w:b/>
          <w:bCs/>
          <w:noProof/>
          <w:sz w:val="22"/>
          <w:szCs w:val="22"/>
          <w:lang w:val="lv-LV"/>
        </w:rPr>
      </w:pPr>
    </w:p>
    <w:p w14:paraId="76F30ED1" w14:textId="77777777" w:rsidR="00021D6D" w:rsidRPr="00251D77" w:rsidRDefault="00021D6D" w:rsidP="00021D6D">
      <w:pPr>
        <w:jc w:val="left"/>
        <w:rPr>
          <w:sz w:val="22"/>
          <w:szCs w:val="22"/>
          <w:lang w:val="lv-LV" w:eastAsia="lv-LV"/>
        </w:rPr>
      </w:pPr>
    </w:p>
    <w:p w14:paraId="7E08A059" w14:textId="3EE28A7B" w:rsidR="004912E4" w:rsidRPr="00251D77" w:rsidRDefault="004912E4" w:rsidP="00021D6D">
      <w:pPr>
        <w:jc w:val="left"/>
        <w:rPr>
          <w:lang w:val="lv-LV" w:eastAsia="lv-LV"/>
        </w:rPr>
      </w:pPr>
      <w:r w:rsidRPr="00251D77">
        <w:rPr>
          <w:lang w:val="lv-LV" w:eastAsia="lv-LV"/>
        </w:rPr>
        <w:t>Pretendents _____________________________</w:t>
      </w:r>
    </w:p>
    <w:p w14:paraId="2BFC812D" w14:textId="77777777" w:rsidR="004912E4" w:rsidRPr="00251D77" w:rsidRDefault="004912E4" w:rsidP="00021D6D">
      <w:pPr>
        <w:jc w:val="left"/>
        <w:rPr>
          <w:sz w:val="22"/>
          <w:szCs w:val="22"/>
          <w:lang w:val="lv-LV" w:eastAsia="lv-LV"/>
        </w:rPr>
      </w:pPr>
    </w:p>
    <w:p w14:paraId="281F189C" w14:textId="2EC2819C" w:rsidR="00021D6D" w:rsidRPr="00251D77" w:rsidRDefault="00021D6D" w:rsidP="00021D6D">
      <w:pPr>
        <w:jc w:val="left"/>
        <w:rPr>
          <w:sz w:val="22"/>
          <w:szCs w:val="22"/>
          <w:lang w:val="lv-LV" w:eastAsia="lv-LV"/>
        </w:rPr>
      </w:pPr>
      <w:r w:rsidRPr="00251D77">
        <w:rPr>
          <w:sz w:val="22"/>
          <w:szCs w:val="22"/>
          <w:lang w:val="lv-LV" w:eastAsia="lv-LV"/>
        </w:rPr>
        <w:t xml:space="preserve">Aizpildītām jābūt </w:t>
      </w:r>
      <w:r w:rsidRPr="00251D77">
        <w:rPr>
          <w:sz w:val="22"/>
          <w:szCs w:val="22"/>
          <w:u w:val="single"/>
          <w:lang w:val="lv-LV" w:eastAsia="lv-LV"/>
        </w:rPr>
        <w:t>visām</w:t>
      </w:r>
      <w:r w:rsidRPr="00251D77">
        <w:rPr>
          <w:sz w:val="22"/>
          <w:szCs w:val="22"/>
          <w:lang w:val="lv-LV" w:eastAsia="lv-LV"/>
        </w:rPr>
        <w:t xml:space="preserve"> tabulas rindām, apliecinot katras prasības izpildi!</w:t>
      </w:r>
    </w:p>
    <w:p w14:paraId="4DD9C94E" w14:textId="77777777" w:rsidR="00021D6D" w:rsidRPr="00251D77" w:rsidRDefault="00021D6D" w:rsidP="00021D6D">
      <w:pPr>
        <w:jc w:val="center"/>
        <w:rPr>
          <w:b/>
          <w:bCs/>
          <w:noProof/>
          <w:sz w:val="22"/>
          <w:szCs w:val="22"/>
          <w:lang w:val="lv-LV"/>
        </w:rPr>
      </w:pPr>
    </w:p>
    <w:tbl>
      <w:tblPr>
        <w:tblStyle w:val="TableGrid"/>
        <w:tblW w:w="0" w:type="auto"/>
        <w:tblLook w:val="04A0" w:firstRow="1" w:lastRow="0" w:firstColumn="1" w:lastColumn="0" w:noHBand="0" w:noVBand="1"/>
      </w:tblPr>
      <w:tblGrid>
        <w:gridCol w:w="766"/>
        <w:gridCol w:w="4383"/>
        <w:gridCol w:w="3147"/>
      </w:tblGrid>
      <w:tr w:rsidR="00021D6D" w:rsidRPr="00251D77" w14:paraId="24B3FE23" w14:textId="77777777" w:rsidTr="003D01FC">
        <w:tc>
          <w:tcPr>
            <w:tcW w:w="766" w:type="dxa"/>
            <w:vAlign w:val="center"/>
          </w:tcPr>
          <w:p w14:paraId="534EDA9C" w14:textId="77777777" w:rsidR="00021D6D" w:rsidRPr="00251D77" w:rsidRDefault="00021D6D" w:rsidP="008D47F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Nr.</w:t>
            </w:r>
          </w:p>
          <w:p w14:paraId="132570A3" w14:textId="77777777" w:rsidR="00021D6D" w:rsidRPr="00251D77" w:rsidRDefault="00021D6D" w:rsidP="008D47F4">
            <w:pPr>
              <w:autoSpaceDE w:val="0"/>
              <w:autoSpaceDN w:val="0"/>
              <w:adjustRightInd w:val="0"/>
              <w:jc w:val="center"/>
              <w:rPr>
                <w:rFonts w:eastAsia="TimesNewRoman"/>
                <w:sz w:val="22"/>
                <w:szCs w:val="22"/>
                <w:lang w:val="lv-LV"/>
              </w:rPr>
            </w:pPr>
            <w:r w:rsidRPr="00251D77">
              <w:rPr>
                <w:rFonts w:eastAsia="TimesNewRoman"/>
                <w:b/>
                <w:bCs/>
                <w:sz w:val="22"/>
                <w:szCs w:val="22"/>
                <w:lang w:val="lv-LV"/>
              </w:rPr>
              <w:t>p.k.</w:t>
            </w:r>
          </w:p>
        </w:tc>
        <w:tc>
          <w:tcPr>
            <w:tcW w:w="4383" w:type="dxa"/>
            <w:vAlign w:val="center"/>
          </w:tcPr>
          <w:p w14:paraId="1E5EC827" w14:textId="77777777" w:rsidR="00021D6D" w:rsidRPr="00251D77" w:rsidRDefault="00021D6D" w:rsidP="008D47F4">
            <w:pPr>
              <w:autoSpaceDE w:val="0"/>
              <w:autoSpaceDN w:val="0"/>
              <w:adjustRightInd w:val="0"/>
              <w:spacing w:after="120"/>
              <w:jc w:val="center"/>
              <w:rPr>
                <w:rFonts w:eastAsia="TimesNewRoman"/>
                <w:b/>
                <w:sz w:val="22"/>
                <w:szCs w:val="22"/>
                <w:lang w:val="lv-LV"/>
              </w:rPr>
            </w:pPr>
            <w:r w:rsidRPr="00251D77">
              <w:rPr>
                <w:b/>
                <w:sz w:val="22"/>
                <w:szCs w:val="22"/>
                <w:lang w:val="lv-LV"/>
              </w:rPr>
              <w:t>Pretendenta sniedzamie pakalpojumi un pakalpojumu sniegšanas prasības</w:t>
            </w:r>
          </w:p>
        </w:tc>
        <w:tc>
          <w:tcPr>
            <w:tcW w:w="3147" w:type="dxa"/>
          </w:tcPr>
          <w:p w14:paraId="353136B7" w14:textId="77777777" w:rsidR="00021D6D" w:rsidRPr="00251D77" w:rsidRDefault="00021D6D" w:rsidP="008D47F4">
            <w:pPr>
              <w:tabs>
                <w:tab w:val="left" w:pos="8280"/>
              </w:tabs>
              <w:ind w:right="-108"/>
              <w:jc w:val="center"/>
              <w:rPr>
                <w:rFonts w:eastAsia="Calibri"/>
                <w:b/>
                <w:sz w:val="22"/>
                <w:szCs w:val="22"/>
                <w:lang w:val="lv-LV"/>
              </w:rPr>
            </w:pPr>
          </w:p>
          <w:p w14:paraId="3C0CED50" w14:textId="6D9A72A2" w:rsidR="00021D6D" w:rsidRPr="00251D77" w:rsidRDefault="00021D6D" w:rsidP="008D47F4">
            <w:pPr>
              <w:tabs>
                <w:tab w:val="left" w:pos="8280"/>
              </w:tabs>
              <w:ind w:right="-108"/>
              <w:jc w:val="center"/>
              <w:rPr>
                <w:rFonts w:eastAsia="Calibri"/>
                <w:b/>
                <w:color w:val="000000"/>
                <w:sz w:val="22"/>
                <w:szCs w:val="22"/>
                <w:lang w:val="lv-LV"/>
              </w:rPr>
            </w:pPr>
            <w:r w:rsidRPr="00251D77">
              <w:rPr>
                <w:rFonts w:eastAsia="Calibri"/>
                <w:b/>
                <w:sz w:val="22"/>
                <w:szCs w:val="22"/>
                <w:lang w:val="lv-LV"/>
              </w:rPr>
              <w:t>Pretendent</w:t>
            </w:r>
            <w:r w:rsidR="00306645">
              <w:rPr>
                <w:rFonts w:eastAsia="Calibri"/>
                <w:b/>
                <w:sz w:val="22"/>
                <w:szCs w:val="22"/>
                <w:lang w:val="lv-LV"/>
              </w:rPr>
              <w:t>a piedāvājums prasības realizācijai</w:t>
            </w:r>
            <w:r w:rsidR="008E35AE">
              <w:rPr>
                <w:rFonts w:eastAsia="Calibri"/>
                <w:b/>
                <w:sz w:val="22"/>
                <w:szCs w:val="22"/>
                <w:lang w:val="lv-LV"/>
              </w:rPr>
              <w:t xml:space="preserve"> vai norāde par prasības izpildi</w:t>
            </w:r>
          </w:p>
          <w:p w14:paraId="56F8DFF1" w14:textId="77777777" w:rsidR="00021D6D" w:rsidRPr="00251D77" w:rsidRDefault="00021D6D" w:rsidP="008D47F4">
            <w:pPr>
              <w:autoSpaceDE w:val="0"/>
              <w:autoSpaceDN w:val="0"/>
              <w:adjustRightInd w:val="0"/>
              <w:spacing w:after="120"/>
              <w:rPr>
                <w:rFonts w:eastAsia="TimesNewRoman"/>
                <w:b/>
                <w:sz w:val="22"/>
                <w:szCs w:val="22"/>
                <w:lang w:val="lv-LV"/>
              </w:rPr>
            </w:pPr>
          </w:p>
        </w:tc>
      </w:tr>
      <w:tr w:rsidR="00021D6D" w:rsidRPr="00251D77" w14:paraId="460859C4" w14:textId="77777777" w:rsidTr="003A48F9">
        <w:tc>
          <w:tcPr>
            <w:tcW w:w="8296" w:type="dxa"/>
            <w:gridSpan w:val="3"/>
            <w:vAlign w:val="center"/>
          </w:tcPr>
          <w:p w14:paraId="4CD943BC" w14:textId="783F42C3" w:rsidR="00021D6D" w:rsidRPr="00251D77" w:rsidRDefault="00021D6D" w:rsidP="00021D6D">
            <w:pPr>
              <w:autoSpaceDE w:val="0"/>
              <w:autoSpaceDN w:val="0"/>
              <w:adjustRightInd w:val="0"/>
              <w:spacing w:after="120"/>
              <w:jc w:val="center"/>
              <w:rPr>
                <w:b/>
                <w:sz w:val="22"/>
                <w:szCs w:val="22"/>
                <w:lang w:val="lv-LV"/>
              </w:rPr>
            </w:pPr>
            <w:r w:rsidRPr="00251D77">
              <w:rPr>
                <w:b/>
                <w:sz w:val="22"/>
                <w:szCs w:val="22"/>
                <w:lang w:val="lv-LV"/>
              </w:rPr>
              <w:t>Vispārīgie nosacījumi</w:t>
            </w:r>
          </w:p>
        </w:tc>
      </w:tr>
      <w:tr w:rsidR="00021D6D" w:rsidRPr="00251D77" w14:paraId="4E0904DC" w14:textId="77777777" w:rsidTr="003D01FC">
        <w:tc>
          <w:tcPr>
            <w:tcW w:w="766" w:type="dxa"/>
            <w:vAlign w:val="center"/>
          </w:tcPr>
          <w:p w14:paraId="350C6750" w14:textId="5ADD504E" w:rsidR="00021D6D" w:rsidRPr="00251D77" w:rsidRDefault="00B26BA3" w:rsidP="00964BD5">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p>
        </w:tc>
        <w:tc>
          <w:tcPr>
            <w:tcW w:w="4383" w:type="dxa"/>
          </w:tcPr>
          <w:p w14:paraId="37E42CEC" w14:textId="2EA36B56" w:rsidR="00021D6D" w:rsidRPr="00251D77" w:rsidRDefault="00B26BA3" w:rsidP="00964BD5">
            <w:pPr>
              <w:autoSpaceDE w:val="0"/>
              <w:autoSpaceDN w:val="0"/>
              <w:adjustRightInd w:val="0"/>
              <w:spacing w:after="120"/>
              <w:jc w:val="left"/>
              <w:rPr>
                <w:sz w:val="22"/>
                <w:szCs w:val="22"/>
                <w:lang w:val="lv-LV"/>
              </w:rPr>
            </w:pPr>
            <w:r w:rsidRPr="00251D77">
              <w:rPr>
                <w:sz w:val="22"/>
                <w:szCs w:val="22"/>
                <w:lang w:val="lv-LV"/>
              </w:rPr>
              <w:t>Pretendents pēc Pasūtītāja pieprasījuma un norādījumiem nodrošina šādu pakalpojumu sniegšanu visā pasaulē (turpmāk – Pakalpojums), izmantojot globālās izplatīšanas sistēmas (GDS) un tiešo pakalpojumu sniedzēju individuālās elektroniskās rezervēšanas sistēmas, ja tādas ir:</w:t>
            </w:r>
          </w:p>
        </w:tc>
        <w:tc>
          <w:tcPr>
            <w:tcW w:w="3147" w:type="dxa"/>
          </w:tcPr>
          <w:p w14:paraId="479C30CD" w14:textId="77777777" w:rsidR="00021D6D" w:rsidRPr="00251D77" w:rsidRDefault="00021D6D" w:rsidP="00021D6D">
            <w:pPr>
              <w:tabs>
                <w:tab w:val="left" w:pos="8280"/>
              </w:tabs>
              <w:ind w:right="-108"/>
              <w:jc w:val="center"/>
              <w:rPr>
                <w:b/>
                <w:sz w:val="22"/>
                <w:szCs w:val="22"/>
                <w:lang w:val="lv-LV"/>
              </w:rPr>
            </w:pPr>
          </w:p>
        </w:tc>
      </w:tr>
      <w:tr w:rsidR="00B26BA3" w:rsidRPr="00251D77" w14:paraId="001C43FE" w14:textId="77777777" w:rsidTr="003D01FC">
        <w:tc>
          <w:tcPr>
            <w:tcW w:w="766" w:type="dxa"/>
            <w:vAlign w:val="center"/>
          </w:tcPr>
          <w:p w14:paraId="3533ED01" w14:textId="42C8C101" w:rsidR="00B26BA3" w:rsidRPr="00251D77" w:rsidRDefault="00B26BA3" w:rsidP="00964BD5">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1.1.</w:t>
            </w:r>
          </w:p>
        </w:tc>
        <w:tc>
          <w:tcPr>
            <w:tcW w:w="4383" w:type="dxa"/>
          </w:tcPr>
          <w:p w14:paraId="2418208C" w14:textId="61531DF2"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 xml:space="preserve">visu veidu (avio, auto, sliežu un ūdens) transporta biļešu (turpmāk – biļetes) </w:t>
            </w:r>
            <w:bookmarkStart w:id="0" w:name="_Hlk92960405"/>
            <w:r w:rsidRPr="00251D77">
              <w:rPr>
                <w:sz w:val="22"/>
                <w:szCs w:val="22"/>
                <w:lang w:val="lv-LV"/>
              </w:rPr>
              <w:t>rezervēšanu (ja piemērojams), izpirkšanu un piegādi, nepieciešamības gadījumā arī maiņu un atcelšanu;</w:t>
            </w:r>
            <w:bookmarkEnd w:id="0"/>
          </w:p>
        </w:tc>
        <w:tc>
          <w:tcPr>
            <w:tcW w:w="3147" w:type="dxa"/>
          </w:tcPr>
          <w:p w14:paraId="4CA564E3" w14:textId="77777777" w:rsidR="00B26BA3" w:rsidRPr="00251D77" w:rsidRDefault="00B26BA3" w:rsidP="00021D6D">
            <w:pPr>
              <w:tabs>
                <w:tab w:val="left" w:pos="8280"/>
              </w:tabs>
              <w:ind w:right="-108"/>
              <w:jc w:val="center"/>
              <w:rPr>
                <w:b/>
                <w:sz w:val="22"/>
                <w:szCs w:val="22"/>
                <w:lang w:val="lv-LV"/>
              </w:rPr>
            </w:pPr>
          </w:p>
        </w:tc>
      </w:tr>
      <w:tr w:rsidR="00B26BA3" w:rsidRPr="00251D77" w14:paraId="38FD3C1F" w14:textId="77777777" w:rsidTr="003D01FC">
        <w:tc>
          <w:tcPr>
            <w:tcW w:w="766" w:type="dxa"/>
            <w:vAlign w:val="center"/>
          </w:tcPr>
          <w:p w14:paraId="2B8B6D8A" w14:textId="030998A2" w:rsidR="00B26BA3" w:rsidRPr="00251D77" w:rsidRDefault="00B26BA3" w:rsidP="00964BD5">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1.2.</w:t>
            </w:r>
          </w:p>
        </w:tc>
        <w:tc>
          <w:tcPr>
            <w:tcW w:w="4383" w:type="dxa"/>
          </w:tcPr>
          <w:p w14:paraId="1EF61164" w14:textId="0E5AE95D"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viesnīcu rezervēšanu un rezervācijas piegādi, nepieciešamības gadījumā arī maiņu un atcelšanu;</w:t>
            </w:r>
          </w:p>
        </w:tc>
        <w:tc>
          <w:tcPr>
            <w:tcW w:w="3147" w:type="dxa"/>
          </w:tcPr>
          <w:p w14:paraId="6105DD07" w14:textId="77777777" w:rsidR="00B26BA3" w:rsidRPr="00251D77" w:rsidRDefault="00B26BA3" w:rsidP="00021D6D">
            <w:pPr>
              <w:tabs>
                <w:tab w:val="left" w:pos="8280"/>
              </w:tabs>
              <w:ind w:right="-108"/>
              <w:jc w:val="center"/>
              <w:rPr>
                <w:b/>
                <w:sz w:val="22"/>
                <w:szCs w:val="22"/>
                <w:lang w:val="lv-LV"/>
              </w:rPr>
            </w:pPr>
          </w:p>
        </w:tc>
      </w:tr>
      <w:tr w:rsidR="00B26BA3" w:rsidRPr="00251D77" w14:paraId="0A484802" w14:textId="77777777" w:rsidTr="003D01FC">
        <w:tc>
          <w:tcPr>
            <w:tcW w:w="766" w:type="dxa"/>
            <w:vAlign w:val="center"/>
          </w:tcPr>
          <w:p w14:paraId="391C97A8" w14:textId="3F63ADB1" w:rsidR="00B26BA3" w:rsidRPr="00251D77" w:rsidRDefault="00B26BA3" w:rsidP="00964BD5">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1.3.</w:t>
            </w:r>
          </w:p>
        </w:tc>
        <w:tc>
          <w:tcPr>
            <w:tcW w:w="4383" w:type="dxa"/>
          </w:tcPr>
          <w:p w14:paraId="18F2D583" w14:textId="5CF195B3"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veselības un nelaimes gadījumu apdrošināšanu ceļojuma laikā, nepieciešamības gadījumā atcelšanu;</w:t>
            </w:r>
          </w:p>
        </w:tc>
        <w:tc>
          <w:tcPr>
            <w:tcW w:w="3147" w:type="dxa"/>
          </w:tcPr>
          <w:p w14:paraId="36F5AF06" w14:textId="77777777" w:rsidR="00B26BA3" w:rsidRPr="00251D77" w:rsidRDefault="00B26BA3" w:rsidP="00021D6D">
            <w:pPr>
              <w:tabs>
                <w:tab w:val="left" w:pos="8280"/>
              </w:tabs>
              <w:ind w:right="-108"/>
              <w:jc w:val="center"/>
              <w:rPr>
                <w:b/>
                <w:sz w:val="22"/>
                <w:szCs w:val="22"/>
                <w:lang w:val="lv-LV"/>
              </w:rPr>
            </w:pPr>
          </w:p>
        </w:tc>
      </w:tr>
      <w:tr w:rsidR="00B26BA3" w:rsidRPr="00251D77" w14:paraId="6381D2FD" w14:textId="77777777" w:rsidTr="003D01FC">
        <w:tc>
          <w:tcPr>
            <w:tcW w:w="766" w:type="dxa"/>
            <w:vAlign w:val="center"/>
          </w:tcPr>
          <w:p w14:paraId="758FA0BF" w14:textId="08506EF4" w:rsidR="00B26BA3" w:rsidRPr="00251D77" w:rsidRDefault="00B26BA3" w:rsidP="00964BD5">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1.4.</w:t>
            </w:r>
          </w:p>
        </w:tc>
        <w:tc>
          <w:tcPr>
            <w:tcW w:w="4383" w:type="dxa"/>
          </w:tcPr>
          <w:p w14:paraId="2216BBB2" w14:textId="53927A2B"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vīzas noformēšana un piegādi nepieciešamības gadījumā atcelšanu;</w:t>
            </w:r>
          </w:p>
        </w:tc>
        <w:tc>
          <w:tcPr>
            <w:tcW w:w="3147" w:type="dxa"/>
          </w:tcPr>
          <w:p w14:paraId="5D2B5C53" w14:textId="77777777" w:rsidR="00B26BA3" w:rsidRPr="00251D77" w:rsidRDefault="00B26BA3" w:rsidP="00B26BA3">
            <w:pPr>
              <w:tabs>
                <w:tab w:val="left" w:pos="8280"/>
              </w:tabs>
              <w:ind w:right="-108"/>
              <w:rPr>
                <w:b/>
                <w:sz w:val="22"/>
                <w:szCs w:val="22"/>
                <w:lang w:val="lv-LV"/>
              </w:rPr>
            </w:pPr>
          </w:p>
        </w:tc>
      </w:tr>
      <w:tr w:rsidR="00B26BA3" w:rsidRPr="00251D77" w14:paraId="1E3A2AC3" w14:textId="77777777" w:rsidTr="003D01FC">
        <w:tc>
          <w:tcPr>
            <w:tcW w:w="766" w:type="dxa"/>
            <w:vAlign w:val="center"/>
          </w:tcPr>
          <w:p w14:paraId="44087E80" w14:textId="41B93B4D" w:rsidR="00B26BA3" w:rsidRPr="00251D77" w:rsidRDefault="00B26BA3" w:rsidP="00021D6D">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 xml:space="preserve">2. </w:t>
            </w:r>
          </w:p>
        </w:tc>
        <w:tc>
          <w:tcPr>
            <w:tcW w:w="4383" w:type="dxa"/>
          </w:tcPr>
          <w:p w14:paraId="14E9CF51" w14:textId="7A24CA57"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Pretendents biļešu, viesnīcu un čarteru pakalpojumu cenas nodrošina atbilstoši tiešo pakalpojumu sniedzēju cenām, Pretendenta speciālajām un/vai līgumcenām, kā arī Pasūtītāja korporatīvajām cenām (nosacījums attiecībā uz Pasūtītāja korporatīvajām cenām attiecas tikai uz to Pretendentu, kurš iegūs līguma slēgšanas tiesības).</w:t>
            </w:r>
          </w:p>
        </w:tc>
        <w:tc>
          <w:tcPr>
            <w:tcW w:w="3147" w:type="dxa"/>
          </w:tcPr>
          <w:p w14:paraId="68C30F98" w14:textId="77777777" w:rsidR="00B26BA3" w:rsidRPr="00251D77" w:rsidRDefault="00B26BA3" w:rsidP="00021D6D">
            <w:pPr>
              <w:tabs>
                <w:tab w:val="left" w:pos="8280"/>
              </w:tabs>
              <w:ind w:right="-108"/>
              <w:jc w:val="center"/>
              <w:rPr>
                <w:b/>
                <w:sz w:val="22"/>
                <w:szCs w:val="22"/>
                <w:lang w:val="lv-LV"/>
              </w:rPr>
            </w:pPr>
          </w:p>
        </w:tc>
      </w:tr>
      <w:tr w:rsidR="00B26BA3" w:rsidRPr="00251D77" w14:paraId="7D3E5AB3" w14:textId="77777777" w:rsidTr="003D01FC">
        <w:tc>
          <w:tcPr>
            <w:tcW w:w="766" w:type="dxa"/>
            <w:vAlign w:val="center"/>
          </w:tcPr>
          <w:p w14:paraId="7A7E177C" w14:textId="1213113C" w:rsidR="00B26BA3" w:rsidRPr="00251D77" w:rsidRDefault="00B26BA3" w:rsidP="00021D6D">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3.</w:t>
            </w:r>
          </w:p>
        </w:tc>
        <w:tc>
          <w:tcPr>
            <w:tcW w:w="4383" w:type="dxa"/>
          </w:tcPr>
          <w:p w14:paraId="5257DA85" w14:textId="0A5B52B3"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Pretendents biļešu, viesnīcu un čarteru pakalpojumu cenās iekļauj visus normatīvajos aktos paredzētos nodokļus un nodevas, kā arī piemēro iespējamās atlaides, priekšrocības un izdevīgākos nosacījumus, kas tam ir pieejami saskaņā ar Pretendenta noslēgtajiem līgumiem ar tiešajiem pakalpojumu sniedzējiem.</w:t>
            </w:r>
          </w:p>
        </w:tc>
        <w:tc>
          <w:tcPr>
            <w:tcW w:w="3147" w:type="dxa"/>
          </w:tcPr>
          <w:p w14:paraId="0F66FE81" w14:textId="77777777" w:rsidR="00B26BA3" w:rsidRPr="00251D77" w:rsidRDefault="00B26BA3" w:rsidP="00021D6D">
            <w:pPr>
              <w:tabs>
                <w:tab w:val="left" w:pos="8280"/>
              </w:tabs>
              <w:ind w:right="-108"/>
              <w:jc w:val="center"/>
              <w:rPr>
                <w:b/>
                <w:sz w:val="22"/>
                <w:szCs w:val="22"/>
                <w:lang w:val="lv-LV"/>
              </w:rPr>
            </w:pPr>
          </w:p>
        </w:tc>
      </w:tr>
      <w:tr w:rsidR="00B26BA3" w:rsidRPr="00251D77" w14:paraId="1E302A84" w14:textId="77777777" w:rsidTr="003D01FC">
        <w:tc>
          <w:tcPr>
            <w:tcW w:w="766" w:type="dxa"/>
            <w:vAlign w:val="center"/>
          </w:tcPr>
          <w:p w14:paraId="4CC886BD" w14:textId="63758EA7" w:rsidR="00B26BA3" w:rsidRPr="00251D77" w:rsidRDefault="00B26BA3" w:rsidP="00021D6D">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lastRenderedPageBreak/>
              <w:t>4.</w:t>
            </w:r>
          </w:p>
        </w:tc>
        <w:tc>
          <w:tcPr>
            <w:tcW w:w="4383" w:type="dxa"/>
          </w:tcPr>
          <w:p w14:paraId="43E5D6FA" w14:textId="2FEE9A06" w:rsidR="00B26BA3" w:rsidRPr="00251D77" w:rsidRDefault="00B26BA3" w:rsidP="00964BD5">
            <w:pPr>
              <w:autoSpaceDE w:val="0"/>
              <w:autoSpaceDN w:val="0"/>
              <w:adjustRightInd w:val="0"/>
              <w:spacing w:after="120"/>
              <w:jc w:val="left"/>
              <w:rPr>
                <w:sz w:val="22"/>
                <w:szCs w:val="22"/>
                <w:lang w:val="lv-LV"/>
              </w:rPr>
            </w:pPr>
            <w:bookmarkStart w:id="1" w:name="_Hlk93044478"/>
            <w:r w:rsidRPr="00251D77">
              <w:rPr>
                <w:sz w:val="22"/>
                <w:szCs w:val="22"/>
                <w:lang w:val="lv-LV"/>
              </w:rPr>
              <w:t>Pretendents pēc Pasūtītāja pieprasījuma nodrošina informāciju par ceļojuma laikā izmantojamiem transporta, tai skaitā arī sabiedriskā transporta līdzekļiem, lidostām un citu ar ceļojumu saistīto informāciju.</w:t>
            </w:r>
            <w:bookmarkEnd w:id="1"/>
          </w:p>
        </w:tc>
        <w:tc>
          <w:tcPr>
            <w:tcW w:w="3147" w:type="dxa"/>
          </w:tcPr>
          <w:p w14:paraId="63751840" w14:textId="77777777" w:rsidR="00B26BA3" w:rsidRPr="00251D77" w:rsidRDefault="00B26BA3" w:rsidP="00021D6D">
            <w:pPr>
              <w:tabs>
                <w:tab w:val="left" w:pos="8280"/>
              </w:tabs>
              <w:ind w:right="-108"/>
              <w:jc w:val="center"/>
              <w:rPr>
                <w:b/>
                <w:sz w:val="22"/>
                <w:szCs w:val="22"/>
                <w:lang w:val="lv-LV"/>
              </w:rPr>
            </w:pPr>
          </w:p>
        </w:tc>
      </w:tr>
      <w:tr w:rsidR="00B26BA3" w:rsidRPr="00251D77" w14:paraId="775DC8CB" w14:textId="77777777" w:rsidTr="003D01FC">
        <w:tc>
          <w:tcPr>
            <w:tcW w:w="766" w:type="dxa"/>
            <w:vAlign w:val="center"/>
          </w:tcPr>
          <w:p w14:paraId="12C31CA7" w14:textId="2BAE1419" w:rsidR="00B26BA3" w:rsidRPr="00251D77" w:rsidRDefault="00B26BA3" w:rsidP="00021D6D">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 xml:space="preserve">5. </w:t>
            </w:r>
          </w:p>
        </w:tc>
        <w:tc>
          <w:tcPr>
            <w:tcW w:w="4383" w:type="dxa"/>
          </w:tcPr>
          <w:p w14:paraId="622EE0BF" w14:textId="72DD9C53" w:rsidR="00B26BA3" w:rsidRPr="00251D77" w:rsidRDefault="00B26BA3" w:rsidP="00964BD5">
            <w:pPr>
              <w:autoSpaceDE w:val="0"/>
              <w:autoSpaceDN w:val="0"/>
              <w:adjustRightInd w:val="0"/>
              <w:spacing w:after="120"/>
              <w:jc w:val="left"/>
              <w:rPr>
                <w:sz w:val="22"/>
                <w:szCs w:val="22"/>
                <w:lang w:val="lv-LV"/>
              </w:rPr>
            </w:pPr>
            <w:bookmarkStart w:id="2" w:name="_Hlk93044516"/>
            <w:r w:rsidRPr="00251D77">
              <w:rPr>
                <w:sz w:val="22"/>
                <w:szCs w:val="22"/>
                <w:lang w:val="lv-LV"/>
              </w:rPr>
              <w:t xml:space="preserve">Pretendents nekavējoties informē </w:t>
            </w:r>
            <w:r w:rsidRPr="00251D77">
              <w:rPr>
                <w:bCs/>
                <w:sz w:val="22"/>
                <w:szCs w:val="22"/>
                <w:lang w:val="lv-LV"/>
              </w:rPr>
              <w:t xml:space="preserve">Pasūtītāju </w:t>
            </w:r>
            <w:r w:rsidRPr="00251D77">
              <w:rPr>
                <w:sz w:val="22"/>
                <w:szCs w:val="22"/>
                <w:lang w:val="lv-LV"/>
              </w:rPr>
              <w:t>par izmaiņām lidojumu vai braucienu grafikos, reisu atcelšanu, kā arī par laika apstākļiem, streikiem, krīzes situācijām, cenu izmaiņām un citiem apstākļiem, kas var ietekmēt ceļojumu īstenošanu. Nepieciešamības gadījumā Pretendents, saskaņojot ar Pasūtītāju, pārplāno lidojumu vai braucienu, mainot vai atceļot biļešu (ja piemērojams) un viesnīcu rezervācijas.</w:t>
            </w:r>
            <w:bookmarkEnd w:id="2"/>
          </w:p>
        </w:tc>
        <w:tc>
          <w:tcPr>
            <w:tcW w:w="3147" w:type="dxa"/>
          </w:tcPr>
          <w:p w14:paraId="3B70F46D" w14:textId="77777777" w:rsidR="00B26BA3" w:rsidRPr="00251D77" w:rsidRDefault="00B26BA3" w:rsidP="00021D6D">
            <w:pPr>
              <w:tabs>
                <w:tab w:val="left" w:pos="8280"/>
              </w:tabs>
              <w:ind w:right="-108"/>
              <w:jc w:val="center"/>
              <w:rPr>
                <w:b/>
                <w:sz w:val="22"/>
                <w:szCs w:val="22"/>
                <w:lang w:val="lv-LV"/>
              </w:rPr>
            </w:pPr>
          </w:p>
        </w:tc>
      </w:tr>
      <w:tr w:rsidR="00B26BA3" w:rsidRPr="00251D77" w14:paraId="730C6C09" w14:textId="77777777" w:rsidTr="00E12697">
        <w:tc>
          <w:tcPr>
            <w:tcW w:w="8296" w:type="dxa"/>
            <w:gridSpan w:val="3"/>
            <w:vAlign w:val="center"/>
          </w:tcPr>
          <w:p w14:paraId="3EE85B89" w14:textId="2AB8C6FF" w:rsidR="00B26BA3" w:rsidRPr="00251D77" w:rsidRDefault="00B26BA3" w:rsidP="00021D6D">
            <w:pPr>
              <w:tabs>
                <w:tab w:val="left" w:pos="8280"/>
              </w:tabs>
              <w:ind w:right="-108"/>
              <w:jc w:val="center"/>
              <w:rPr>
                <w:b/>
                <w:sz w:val="22"/>
                <w:szCs w:val="22"/>
                <w:lang w:val="lv-LV"/>
              </w:rPr>
            </w:pPr>
            <w:r w:rsidRPr="00251D77">
              <w:rPr>
                <w:b/>
                <w:sz w:val="22"/>
                <w:szCs w:val="22"/>
                <w:lang w:val="lv-LV"/>
              </w:rPr>
              <w:t>Visu veidu transporta biļetes</w:t>
            </w:r>
          </w:p>
        </w:tc>
      </w:tr>
      <w:tr w:rsidR="00B26BA3" w:rsidRPr="00251D77" w14:paraId="7EDF9E61" w14:textId="77777777" w:rsidTr="003D01FC">
        <w:tc>
          <w:tcPr>
            <w:tcW w:w="766" w:type="dxa"/>
            <w:vAlign w:val="center"/>
          </w:tcPr>
          <w:p w14:paraId="51432E19" w14:textId="0F6F0E2C" w:rsidR="00B26BA3" w:rsidRPr="00251D77" w:rsidRDefault="00964BD5" w:rsidP="00964BD5">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6</w:t>
            </w:r>
            <w:r w:rsidR="00B26BA3" w:rsidRPr="00251D77">
              <w:rPr>
                <w:rFonts w:eastAsia="TimesNewRoman"/>
                <w:b/>
                <w:bCs/>
                <w:sz w:val="22"/>
                <w:szCs w:val="22"/>
                <w:lang w:val="lv-LV"/>
              </w:rPr>
              <w:t>.</w:t>
            </w:r>
          </w:p>
        </w:tc>
        <w:tc>
          <w:tcPr>
            <w:tcW w:w="4383" w:type="dxa"/>
          </w:tcPr>
          <w:p w14:paraId="194C5C7C" w14:textId="2F0489D3"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 xml:space="preserve">Pretendents nodrošina biļetes maršruta, izlidošanas (izbraukšanas) un atgriešanās datuma un laika, ceļotāja vārda un/vai uzvārda maiņu (ja piemērojams), biļetes </w:t>
            </w:r>
            <w:proofErr w:type="spellStart"/>
            <w:r w:rsidRPr="00251D77">
              <w:rPr>
                <w:sz w:val="22"/>
                <w:szCs w:val="22"/>
                <w:lang w:val="lv-LV"/>
              </w:rPr>
              <w:t>pārrezervāciju</w:t>
            </w:r>
            <w:proofErr w:type="spellEnd"/>
            <w:r w:rsidRPr="00251D77">
              <w:rPr>
                <w:sz w:val="22"/>
                <w:szCs w:val="22"/>
                <w:lang w:val="lv-LV"/>
              </w:rPr>
              <w:t xml:space="preserve"> (ja piemērojams), atcelšanu un nodošanu pirms un pēc biļetes izdošanas atbilstoši tiešā pakalpojuma sniedzēja noteikumiem, ja tajos šādas iespējas paredzētas (ja piemērojams).</w:t>
            </w:r>
          </w:p>
        </w:tc>
        <w:tc>
          <w:tcPr>
            <w:tcW w:w="3147" w:type="dxa"/>
          </w:tcPr>
          <w:p w14:paraId="2184CE00" w14:textId="77777777" w:rsidR="00B26BA3" w:rsidRPr="00251D77" w:rsidRDefault="00B26BA3" w:rsidP="00021D6D">
            <w:pPr>
              <w:tabs>
                <w:tab w:val="left" w:pos="8280"/>
              </w:tabs>
              <w:ind w:right="-108"/>
              <w:jc w:val="center"/>
              <w:rPr>
                <w:b/>
                <w:sz w:val="22"/>
                <w:szCs w:val="22"/>
                <w:lang w:val="lv-LV"/>
              </w:rPr>
            </w:pPr>
          </w:p>
        </w:tc>
      </w:tr>
      <w:tr w:rsidR="00B26BA3" w:rsidRPr="00251D77" w14:paraId="16536791" w14:textId="77777777" w:rsidTr="003D01FC">
        <w:tc>
          <w:tcPr>
            <w:tcW w:w="766" w:type="dxa"/>
            <w:vAlign w:val="center"/>
          </w:tcPr>
          <w:p w14:paraId="69317E3C" w14:textId="5BF2FBBA" w:rsidR="00B26BA3" w:rsidRPr="00251D77" w:rsidRDefault="00964BD5" w:rsidP="00B26BA3">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7</w:t>
            </w:r>
            <w:r w:rsidR="00B26BA3" w:rsidRPr="00251D77">
              <w:rPr>
                <w:rFonts w:eastAsia="TimesNewRoman"/>
                <w:b/>
                <w:bCs/>
                <w:sz w:val="22"/>
                <w:szCs w:val="22"/>
                <w:lang w:val="lv-LV"/>
              </w:rPr>
              <w:t xml:space="preserve">. </w:t>
            </w:r>
          </w:p>
        </w:tc>
        <w:tc>
          <w:tcPr>
            <w:tcW w:w="4383" w:type="dxa"/>
          </w:tcPr>
          <w:p w14:paraId="2AC4C4E6" w14:textId="7F2E6E40"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Pretendents informācijā par biļeti vai biļetes rezervācijā norāda šādu informāciju:</w:t>
            </w:r>
          </w:p>
        </w:tc>
        <w:tc>
          <w:tcPr>
            <w:tcW w:w="3147" w:type="dxa"/>
          </w:tcPr>
          <w:p w14:paraId="59C2841E" w14:textId="77777777" w:rsidR="00B26BA3" w:rsidRPr="00251D77" w:rsidRDefault="00B26BA3" w:rsidP="00B26BA3">
            <w:pPr>
              <w:tabs>
                <w:tab w:val="left" w:pos="8280"/>
              </w:tabs>
              <w:ind w:right="-108"/>
              <w:jc w:val="center"/>
              <w:rPr>
                <w:b/>
                <w:sz w:val="22"/>
                <w:szCs w:val="22"/>
                <w:lang w:val="lv-LV"/>
              </w:rPr>
            </w:pPr>
          </w:p>
        </w:tc>
      </w:tr>
      <w:tr w:rsidR="00B26BA3" w:rsidRPr="00251D77" w14:paraId="05E28A28" w14:textId="77777777" w:rsidTr="003D01FC">
        <w:tc>
          <w:tcPr>
            <w:tcW w:w="766" w:type="dxa"/>
            <w:vAlign w:val="center"/>
          </w:tcPr>
          <w:p w14:paraId="07FA40DA" w14:textId="613CB5BE" w:rsidR="00B26BA3" w:rsidRPr="00251D77" w:rsidRDefault="00964BD5" w:rsidP="00B26BA3">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7</w:t>
            </w:r>
            <w:r w:rsidR="00B26BA3" w:rsidRPr="00251D77">
              <w:rPr>
                <w:rFonts w:eastAsia="TimesNewRoman"/>
                <w:b/>
                <w:bCs/>
                <w:sz w:val="22"/>
                <w:szCs w:val="22"/>
                <w:lang w:val="lv-LV"/>
              </w:rPr>
              <w:t>.1.</w:t>
            </w:r>
          </w:p>
        </w:tc>
        <w:tc>
          <w:tcPr>
            <w:tcW w:w="4383" w:type="dxa"/>
          </w:tcPr>
          <w:p w14:paraId="26969A67" w14:textId="2115B7D2"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pasažiera vārdu un uzvārdu;</w:t>
            </w:r>
          </w:p>
        </w:tc>
        <w:tc>
          <w:tcPr>
            <w:tcW w:w="3147" w:type="dxa"/>
          </w:tcPr>
          <w:p w14:paraId="7AAE2586" w14:textId="15B90A86" w:rsidR="00B26BA3" w:rsidRPr="00251D77" w:rsidRDefault="00B26BA3" w:rsidP="00B26BA3">
            <w:pPr>
              <w:tabs>
                <w:tab w:val="left" w:pos="8280"/>
              </w:tabs>
              <w:ind w:right="-108"/>
              <w:jc w:val="center"/>
              <w:rPr>
                <w:b/>
                <w:sz w:val="22"/>
                <w:szCs w:val="22"/>
                <w:lang w:val="lv-LV"/>
              </w:rPr>
            </w:pPr>
          </w:p>
        </w:tc>
      </w:tr>
      <w:tr w:rsidR="00B26BA3" w:rsidRPr="00251D77" w14:paraId="541B551B" w14:textId="77777777" w:rsidTr="003D01FC">
        <w:tc>
          <w:tcPr>
            <w:tcW w:w="766" w:type="dxa"/>
            <w:vAlign w:val="center"/>
          </w:tcPr>
          <w:p w14:paraId="34160340" w14:textId="52A77FF0" w:rsidR="00B26BA3" w:rsidRPr="00251D77" w:rsidRDefault="00964BD5" w:rsidP="00B26BA3">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7</w:t>
            </w:r>
            <w:r w:rsidR="00B26BA3" w:rsidRPr="00251D77">
              <w:rPr>
                <w:rFonts w:eastAsia="TimesNewRoman"/>
                <w:b/>
                <w:bCs/>
                <w:sz w:val="22"/>
                <w:szCs w:val="22"/>
                <w:lang w:val="lv-LV"/>
              </w:rPr>
              <w:t>.2.</w:t>
            </w:r>
          </w:p>
        </w:tc>
        <w:tc>
          <w:tcPr>
            <w:tcW w:w="4383" w:type="dxa"/>
          </w:tcPr>
          <w:p w14:paraId="4B878F82" w14:textId="5939AD0F"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maršrutu;</w:t>
            </w:r>
          </w:p>
        </w:tc>
        <w:tc>
          <w:tcPr>
            <w:tcW w:w="3147" w:type="dxa"/>
          </w:tcPr>
          <w:p w14:paraId="2A993F3A" w14:textId="77777777" w:rsidR="00B26BA3" w:rsidRPr="00251D77" w:rsidRDefault="00B26BA3" w:rsidP="00B26BA3">
            <w:pPr>
              <w:tabs>
                <w:tab w:val="left" w:pos="8280"/>
              </w:tabs>
              <w:ind w:right="-108"/>
              <w:jc w:val="center"/>
              <w:rPr>
                <w:b/>
                <w:sz w:val="22"/>
                <w:szCs w:val="22"/>
                <w:lang w:val="lv-LV"/>
              </w:rPr>
            </w:pPr>
          </w:p>
        </w:tc>
      </w:tr>
      <w:tr w:rsidR="00B26BA3" w:rsidRPr="00251D77" w14:paraId="7C64D051" w14:textId="77777777" w:rsidTr="003D01FC">
        <w:tc>
          <w:tcPr>
            <w:tcW w:w="766" w:type="dxa"/>
            <w:vAlign w:val="center"/>
          </w:tcPr>
          <w:p w14:paraId="3F437282" w14:textId="09520B03" w:rsidR="00B26BA3" w:rsidRPr="00251D77" w:rsidRDefault="00964BD5" w:rsidP="00B26BA3">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7</w:t>
            </w:r>
            <w:r w:rsidR="00B26BA3" w:rsidRPr="00251D77">
              <w:rPr>
                <w:rFonts w:eastAsia="TimesNewRoman"/>
                <w:b/>
                <w:bCs/>
                <w:sz w:val="22"/>
                <w:szCs w:val="22"/>
                <w:lang w:val="lv-LV"/>
              </w:rPr>
              <w:t>.3.</w:t>
            </w:r>
          </w:p>
        </w:tc>
        <w:tc>
          <w:tcPr>
            <w:tcW w:w="4383" w:type="dxa"/>
          </w:tcPr>
          <w:p w14:paraId="198CABD0" w14:textId="14B0F404"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izlidošanas (izbraukšanas) / ielidošanas (iebraukšanas) laiku;</w:t>
            </w:r>
          </w:p>
        </w:tc>
        <w:tc>
          <w:tcPr>
            <w:tcW w:w="3147" w:type="dxa"/>
          </w:tcPr>
          <w:p w14:paraId="44A80216" w14:textId="77777777" w:rsidR="00B26BA3" w:rsidRPr="00251D77" w:rsidRDefault="00B26BA3" w:rsidP="00B26BA3">
            <w:pPr>
              <w:tabs>
                <w:tab w:val="left" w:pos="8280"/>
              </w:tabs>
              <w:ind w:right="-108"/>
              <w:jc w:val="center"/>
              <w:rPr>
                <w:b/>
                <w:sz w:val="22"/>
                <w:szCs w:val="22"/>
                <w:lang w:val="lv-LV"/>
              </w:rPr>
            </w:pPr>
          </w:p>
        </w:tc>
      </w:tr>
      <w:tr w:rsidR="00B26BA3" w:rsidRPr="00251D77" w14:paraId="4E74C151" w14:textId="77777777" w:rsidTr="003D01FC">
        <w:tc>
          <w:tcPr>
            <w:tcW w:w="766" w:type="dxa"/>
            <w:vAlign w:val="center"/>
          </w:tcPr>
          <w:p w14:paraId="3841F670" w14:textId="7CCBE9B0" w:rsidR="00B26BA3" w:rsidRPr="00251D77" w:rsidRDefault="00964BD5" w:rsidP="00B26BA3">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7</w:t>
            </w:r>
            <w:r w:rsidR="00B26BA3" w:rsidRPr="00251D77">
              <w:rPr>
                <w:rFonts w:eastAsia="TimesNewRoman"/>
                <w:b/>
                <w:bCs/>
                <w:sz w:val="22"/>
                <w:szCs w:val="22"/>
                <w:lang w:val="lv-LV"/>
              </w:rPr>
              <w:t>.4.</w:t>
            </w:r>
          </w:p>
        </w:tc>
        <w:tc>
          <w:tcPr>
            <w:tcW w:w="4383" w:type="dxa"/>
          </w:tcPr>
          <w:p w14:paraId="5597F74F" w14:textId="638DEF94"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reisa numuru;</w:t>
            </w:r>
          </w:p>
        </w:tc>
        <w:tc>
          <w:tcPr>
            <w:tcW w:w="3147" w:type="dxa"/>
          </w:tcPr>
          <w:p w14:paraId="41F77C9F" w14:textId="77777777" w:rsidR="00B26BA3" w:rsidRPr="00251D77" w:rsidRDefault="00B26BA3" w:rsidP="00B26BA3">
            <w:pPr>
              <w:tabs>
                <w:tab w:val="left" w:pos="8280"/>
              </w:tabs>
              <w:ind w:right="-108"/>
              <w:jc w:val="center"/>
              <w:rPr>
                <w:b/>
                <w:sz w:val="22"/>
                <w:szCs w:val="22"/>
                <w:lang w:val="lv-LV"/>
              </w:rPr>
            </w:pPr>
          </w:p>
        </w:tc>
      </w:tr>
      <w:tr w:rsidR="00B26BA3" w:rsidRPr="00251D77" w14:paraId="1E8A7D24" w14:textId="77777777" w:rsidTr="003D01FC">
        <w:tc>
          <w:tcPr>
            <w:tcW w:w="766" w:type="dxa"/>
            <w:vAlign w:val="center"/>
          </w:tcPr>
          <w:p w14:paraId="6B2BAC06" w14:textId="2CCADE54" w:rsidR="00B26BA3" w:rsidRPr="00251D77" w:rsidRDefault="00964BD5" w:rsidP="00B26BA3">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7</w:t>
            </w:r>
            <w:r w:rsidR="00B26BA3" w:rsidRPr="00251D77">
              <w:rPr>
                <w:rFonts w:eastAsia="TimesNewRoman"/>
                <w:b/>
                <w:bCs/>
                <w:sz w:val="22"/>
                <w:szCs w:val="22"/>
                <w:lang w:val="lv-LV"/>
              </w:rPr>
              <w:t>.5.</w:t>
            </w:r>
          </w:p>
        </w:tc>
        <w:tc>
          <w:tcPr>
            <w:tcW w:w="4383" w:type="dxa"/>
          </w:tcPr>
          <w:p w14:paraId="057353C6" w14:textId="572CEE76"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pārvadātāja (aviotransporta gadījumā – aviosabiedrības) nosaukumu;</w:t>
            </w:r>
          </w:p>
        </w:tc>
        <w:tc>
          <w:tcPr>
            <w:tcW w:w="3147" w:type="dxa"/>
          </w:tcPr>
          <w:p w14:paraId="3461947E" w14:textId="77777777" w:rsidR="00B26BA3" w:rsidRPr="00251D77" w:rsidRDefault="00B26BA3" w:rsidP="00B26BA3">
            <w:pPr>
              <w:tabs>
                <w:tab w:val="left" w:pos="8280"/>
              </w:tabs>
              <w:ind w:right="-108"/>
              <w:jc w:val="center"/>
              <w:rPr>
                <w:b/>
                <w:sz w:val="22"/>
                <w:szCs w:val="22"/>
                <w:lang w:val="lv-LV"/>
              </w:rPr>
            </w:pPr>
          </w:p>
        </w:tc>
      </w:tr>
      <w:tr w:rsidR="00B26BA3" w:rsidRPr="00251D77" w14:paraId="26B7607E" w14:textId="77777777" w:rsidTr="003D01FC">
        <w:tc>
          <w:tcPr>
            <w:tcW w:w="766" w:type="dxa"/>
            <w:vAlign w:val="center"/>
          </w:tcPr>
          <w:p w14:paraId="3FB513E6" w14:textId="4C5A5BEA" w:rsidR="00B26BA3" w:rsidRPr="00251D77" w:rsidRDefault="00964BD5" w:rsidP="00B26BA3">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7</w:t>
            </w:r>
            <w:r w:rsidR="00B26BA3" w:rsidRPr="00251D77">
              <w:rPr>
                <w:rFonts w:eastAsia="TimesNewRoman"/>
                <w:b/>
                <w:bCs/>
                <w:sz w:val="22"/>
                <w:szCs w:val="22"/>
                <w:lang w:val="lv-LV"/>
              </w:rPr>
              <w:t>.6.</w:t>
            </w:r>
          </w:p>
        </w:tc>
        <w:tc>
          <w:tcPr>
            <w:tcW w:w="4383" w:type="dxa"/>
          </w:tcPr>
          <w:p w14:paraId="20C94116" w14:textId="71C4FBB5"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lidostas, autoostas vai stacijas nosaukumu;</w:t>
            </w:r>
          </w:p>
        </w:tc>
        <w:tc>
          <w:tcPr>
            <w:tcW w:w="3147" w:type="dxa"/>
          </w:tcPr>
          <w:p w14:paraId="63D2BD5C" w14:textId="77777777" w:rsidR="00B26BA3" w:rsidRPr="00251D77" w:rsidRDefault="00B26BA3" w:rsidP="00B26BA3">
            <w:pPr>
              <w:tabs>
                <w:tab w:val="left" w:pos="8280"/>
              </w:tabs>
              <w:ind w:right="-108"/>
              <w:jc w:val="center"/>
              <w:rPr>
                <w:b/>
                <w:sz w:val="22"/>
                <w:szCs w:val="22"/>
                <w:lang w:val="lv-LV"/>
              </w:rPr>
            </w:pPr>
          </w:p>
        </w:tc>
      </w:tr>
      <w:tr w:rsidR="00B26BA3" w:rsidRPr="00251D77" w14:paraId="491BD355" w14:textId="77777777" w:rsidTr="003D01FC">
        <w:tc>
          <w:tcPr>
            <w:tcW w:w="766" w:type="dxa"/>
            <w:vAlign w:val="center"/>
          </w:tcPr>
          <w:p w14:paraId="5AC89486" w14:textId="233E64DB" w:rsidR="00B26BA3" w:rsidRPr="00251D77" w:rsidRDefault="00964BD5" w:rsidP="00B26BA3">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7</w:t>
            </w:r>
            <w:r w:rsidR="00B26BA3" w:rsidRPr="00251D77">
              <w:rPr>
                <w:rFonts w:eastAsia="TimesNewRoman"/>
                <w:b/>
                <w:bCs/>
                <w:sz w:val="22"/>
                <w:szCs w:val="22"/>
                <w:lang w:val="lv-LV"/>
              </w:rPr>
              <w:t>.7.</w:t>
            </w:r>
          </w:p>
        </w:tc>
        <w:tc>
          <w:tcPr>
            <w:tcW w:w="4383" w:type="dxa"/>
          </w:tcPr>
          <w:p w14:paraId="5BF6B8A9" w14:textId="2CF93C9A"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informāciju par izlidošanas / ielidošanas termināļiem lidostā, ja lidostā ir vairāk kā viens terminālis (tikai aviotransporta gadījumā);</w:t>
            </w:r>
          </w:p>
        </w:tc>
        <w:tc>
          <w:tcPr>
            <w:tcW w:w="3147" w:type="dxa"/>
          </w:tcPr>
          <w:p w14:paraId="23171F63" w14:textId="77777777" w:rsidR="00B26BA3" w:rsidRPr="00251D77" w:rsidRDefault="00B26BA3" w:rsidP="00B26BA3">
            <w:pPr>
              <w:tabs>
                <w:tab w:val="left" w:pos="8280"/>
              </w:tabs>
              <w:ind w:right="-108"/>
              <w:jc w:val="center"/>
              <w:rPr>
                <w:b/>
                <w:sz w:val="22"/>
                <w:szCs w:val="22"/>
                <w:lang w:val="lv-LV"/>
              </w:rPr>
            </w:pPr>
          </w:p>
        </w:tc>
      </w:tr>
      <w:tr w:rsidR="00B26BA3" w:rsidRPr="00251D77" w14:paraId="64B702DC" w14:textId="77777777" w:rsidTr="003D01FC">
        <w:tc>
          <w:tcPr>
            <w:tcW w:w="766" w:type="dxa"/>
            <w:vAlign w:val="center"/>
          </w:tcPr>
          <w:p w14:paraId="66656460" w14:textId="14653D19" w:rsidR="00B26BA3" w:rsidRPr="00251D77" w:rsidRDefault="00964BD5" w:rsidP="00B26BA3">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7</w:t>
            </w:r>
            <w:r w:rsidR="00B26BA3" w:rsidRPr="00251D77">
              <w:rPr>
                <w:rFonts w:eastAsia="TimesNewRoman"/>
                <w:b/>
                <w:bCs/>
                <w:sz w:val="22"/>
                <w:szCs w:val="22"/>
                <w:lang w:val="lv-LV"/>
              </w:rPr>
              <w:t>.8.</w:t>
            </w:r>
          </w:p>
        </w:tc>
        <w:tc>
          <w:tcPr>
            <w:tcW w:w="4383" w:type="dxa"/>
          </w:tcPr>
          <w:p w14:paraId="5AC89D87" w14:textId="70969E82"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biļetes maiņas un atcelšanas noteikumus;</w:t>
            </w:r>
          </w:p>
        </w:tc>
        <w:tc>
          <w:tcPr>
            <w:tcW w:w="3147" w:type="dxa"/>
          </w:tcPr>
          <w:p w14:paraId="5D501809" w14:textId="77777777" w:rsidR="00B26BA3" w:rsidRPr="00251D77" w:rsidRDefault="00B26BA3" w:rsidP="00B26BA3">
            <w:pPr>
              <w:tabs>
                <w:tab w:val="left" w:pos="8280"/>
              </w:tabs>
              <w:ind w:right="-108"/>
              <w:jc w:val="center"/>
              <w:rPr>
                <w:b/>
                <w:sz w:val="22"/>
                <w:szCs w:val="22"/>
                <w:lang w:val="lv-LV"/>
              </w:rPr>
            </w:pPr>
          </w:p>
        </w:tc>
      </w:tr>
      <w:tr w:rsidR="00B26BA3" w:rsidRPr="00251D77" w14:paraId="21DC3191" w14:textId="77777777" w:rsidTr="003D01FC">
        <w:tc>
          <w:tcPr>
            <w:tcW w:w="766" w:type="dxa"/>
            <w:vAlign w:val="center"/>
          </w:tcPr>
          <w:p w14:paraId="591BD87F" w14:textId="2925653D" w:rsidR="00B26BA3" w:rsidRPr="00251D77" w:rsidRDefault="00964BD5" w:rsidP="00B26BA3">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7</w:t>
            </w:r>
            <w:r w:rsidR="00B26BA3" w:rsidRPr="00251D77">
              <w:rPr>
                <w:rFonts w:eastAsia="TimesNewRoman"/>
                <w:b/>
                <w:bCs/>
                <w:sz w:val="22"/>
                <w:szCs w:val="22"/>
                <w:lang w:val="lv-LV"/>
              </w:rPr>
              <w:t>.9.</w:t>
            </w:r>
          </w:p>
        </w:tc>
        <w:tc>
          <w:tcPr>
            <w:tcW w:w="4383" w:type="dxa"/>
          </w:tcPr>
          <w:p w14:paraId="1C4D5389" w14:textId="5D4BD4C4"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biļetes izpirkšanas termiņu, kurā norādīts datums un laiks.</w:t>
            </w:r>
          </w:p>
        </w:tc>
        <w:tc>
          <w:tcPr>
            <w:tcW w:w="3147" w:type="dxa"/>
          </w:tcPr>
          <w:p w14:paraId="5D8A689D" w14:textId="77777777" w:rsidR="00B26BA3" w:rsidRPr="00251D77" w:rsidRDefault="00B26BA3" w:rsidP="00B26BA3">
            <w:pPr>
              <w:tabs>
                <w:tab w:val="left" w:pos="8280"/>
              </w:tabs>
              <w:ind w:right="-108"/>
              <w:jc w:val="center"/>
              <w:rPr>
                <w:b/>
                <w:sz w:val="22"/>
                <w:szCs w:val="22"/>
                <w:lang w:val="lv-LV"/>
              </w:rPr>
            </w:pPr>
          </w:p>
        </w:tc>
      </w:tr>
      <w:tr w:rsidR="00B26BA3" w:rsidRPr="00251D77" w14:paraId="5FE1103E" w14:textId="77777777" w:rsidTr="003D01FC">
        <w:tc>
          <w:tcPr>
            <w:tcW w:w="766" w:type="dxa"/>
            <w:vAlign w:val="center"/>
          </w:tcPr>
          <w:p w14:paraId="6EC534A1" w14:textId="78723E46" w:rsidR="00B26BA3" w:rsidRPr="00251D77" w:rsidRDefault="00964BD5" w:rsidP="00B26BA3">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8</w:t>
            </w:r>
            <w:r w:rsidR="00B26BA3" w:rsidRPr="00251D77">
              <w:rPr>
                <w:rFonts w:eastAsia="TimesNewRoman"/>
                <w:b/>
                <w:bCs/>
                <w:sz w:val="22"/>
                <w:szCs w:val="22"/>
                <w:lang w:val="lv-LV"/>
              </w:rPr>
              <w:t>.</w:t>
            </w:r>
          </w:p>
        </w:tc>
        <w:tc>
          <w:tcPr>
            <w:tcW w:w="4383" w:type="dxa"/>
          </w:tcPr>
          <w:p w14:paraId="1E80E825" w14:textId="7F1187C9" w:rsidR="00B26BA3" w:rsidRPr="00251D77" w:rsidRDefault="00B26BA3" w:rsidP="00964BD5">
            <w:pPr>
              <w:autoSpaceDE w:val="0"/>
              <w:autoSpaceDN w:val="0"/>
              <w:adjustRightInd w:val="0"/>
              <w:spacing w:after="120"/>
              <w:jc w:val="left"/>
              <w:rPr>
                <w:sz w:val="22"/>
                <w:szCs w:val="22"/>
                <w:lang w:val="lv-LV"/>
              </w:rPr>
            </w:pPr>
            <w:bookmarkStart w:id="3" w:name="_Hlk94104475"/>
            <w:r w:rsidRPr="00251D77">
              <w:rPr>
                <w:sz w:val="22"/>
                <w:szCs w:val="22"/>
                <w:lang w:val="lv-LV"/>
              </w:rPr>
              <w:t xml:space="preserve">Pretendents izdotajā biļetē norāda vismaz tehniskās specifikācijas </w:t>
            </w:r>
            <w:r w:rsidR="00736690" w:rsidRPr="00251D77">
              <w:rPr>
                <w:sz w:val="22"/>
                <w:szCs w:val="22"/>
                <w:lang w:val="lv-LV"/>
              </w:rPr>
              <w:t>7</w:t>
            </w:r>
            <w:r w:rsidRPr="00251D77">
              <w:rPr>
                <w:sz w:val="22"/>
                <w:szCs w:val="22"/>
                <w:lang w:val="lv-LV"/>
              </w:rPr>
              <w:t>.1.-</w:t>
            </w:r>
            <w:r w:rsidR="00736690" w:rsidRPr="00251D77">
              <w:rPr>
                <w:sz w:val="22"/>
                <w:szCs w:val="22"/>
                <w:lang w:val="lv-LV"/>
              </w:rPr>
              <w:t>7</w:t>
            </w:r>
            <w:r w:rsidRPr="00251D77">
              <w:rPr>
                <w:sz w:val="22"/>
                <w:szCs w:val="22"/>
                <w:lang w:val="lv-LV"/>
              </w:rPr>
              <w:t>.7. apakšpunktā noteikto informāciju un tehniskā piedāvājuma 1</w:t>
            </w:r>
            <w:r w:rsidR="00736690" w:rsidRPr="00251D77">
              <w:rPr>
                <w:sz w:val="22"/>
                <w:szCs w:val="22"/>
                <w:lang w:val="lv-LV"/>
              </w:rPr>
              <w:t>6</w:t>
            </w:r>
            <w:r w:rsidRPr="00251D77">
              <w:rPr>
                <w:sz w:val="22"/>
                <w:szCs w:val="22"/>
                <w:lang w:val="lv-LV"/>
              </w:rPr>
              <w:t xml:space="preserve">.3. apakšpunktā norādīto </w:t>
            </w:r>
            <w:r w:rsidRPr="00251D77">
              <w:rPr>
                <w:bCs/>
                <w:sz w:val="22"/>
                <w:szCs w:val="22"/>
                <w:lang w:val="lv-LV"/>
              </w:rPr>
              <w:t>24/7 palīdzības tālruni.</w:t>
            </w:r>
            <w:bookmarkEnd w:id="3"/>
          </w:p>
        </w:tc>
        <w:tc>
          <w:tcPr>
            <w:tcW w:w="3147" w:type="dxa"/>
          </w:tcPr>
          <w:p w14:paraId="52569D65" w14:textId="77777777" w:rsidR="00B26BA3" w:rsidRPr="00251D77" w:rsidRDefault="00B26BA3" w:rsidP="00B26BA3">
            <w:pPr>
              <w:tabs>
                <w:tab w:val="left" w:pos="8280"/>
              </w:tabs>
              <w:ind w:right="-108"/>
              <w:jc w:val="center"/>
              <w:rPr>
                <w:b/>
                <w:sz w:val="22"/>
                <w:szCs w:val="22"/>
                <w:lang w:val="lv-LV"/>
              </w:rPr>
            </w:pPr>
          </w:p>
        </w:tc>
      </w:tr>
      <w:tr w:rsidR="00B26BA3" w:rsidRPr="00251D77" w14:paraId="4D48D82C" w14:textId="77777777" w:rsidTr="003810DB">
        <w:tc>
          <w:tcPr>
            <w:tcW w:w="8296" w:type="dxa"/>
            <w:gridSpan w:val="3"/>
            <w:vAlign w:val="center"/>
          </w:tcPr>
          <w:p w14:paraId="440D4CD1" w14:textId="0DBBD173" w:rsidR="00B26BA3" w:rsidRPr="00251D77" w:rsidRDefault="00B26BA3" w:rsidP="00B26BA3">
            <w:pPr>
              <w:tabs>
                <w:tab w:val="left" w:pos="8280"/>
              </w:tabs>
              <w:ind w:right="-108"/>
              <w:jc w:val="center"/>
              <w:rPr>
                <w:b/>
                <w:sz w:val="22"/>
                <w:szCs w:val="22"/>
                <w:lang w:val="lv-LV"/>
              </w:rPr>
            </w:pPr>
            <w:r w:rsidRPr="00251D77">
              <w:rPr>
                <w:b/>
                <w:sz w:val="22"/>
                <w:szCs w:val="22"/>
                <w:lang w:val="lv-LV"/>
              </w:rPr>
              <w:t>Viesnīcas</w:t>
            </w:r>
          </w:p>
        </w:tc>
      </w:tr>
      <w:tr w:rsidR="00B26BA3" w:rsidRPr="00251D77" w14:paraId="0C2684C6" w14:textId="77777777" w:rsidTr="003D01FC">
        <w:tc>
          <w:tcPr>
            <w:tcW w:w="766" w:type="dxa"/>
            <w:vAlign w:val="center"/>
          </w:tcPr>
          <w:p w14:paraId="0E1269A0" w14:textId="69E17A81" w:rsidR="00B26BA3" w:rsidRPr="00251D77" w:rsidRDefault="00964BD5" w:rsidP="00B26BA3">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lastRenderedPageBreak/>
              <w:t>9</w:t>
            </w:r>
            <w:r w:rsidR="00B26BA3" w:rsidRPr="00251D77">
              <w:rPr>
                <w:rFonts w:eastAsia="TimesNewRoman"/>
                <w:b/>
                <w:bCs/>
                <w:sz w:val="22"/>
                <w:szCs w:val="22"/>
                <w:lang w:val="lv-LV"/>
              </w:rPr>
              <w:t>.</w:t>
            </w:r>
          </w:p>
        </w:tc>
        <w:tc>
          <w:tcPr>
            <w:tcW w:w="4383" w:type="dxa"/>
          </w:tcPr>
          <w:p w14:paraId="736AE93A" w14:textId="2A762EE4" w:rsidR="00B26BA3" w:rsidRPr="00251D77" w:rsidRDefault="00B26BA3" w:rsidP="00964BD5">
            <w:pPr>
              <w:autoSpaceDE w:val="0"/>
              <w:autoSpaceDN w:val="0"/>
              <w:adjustRightInd w:val="0"/>
              <w:spacing w:after="120"/>
              <w:jc w:val="left"/>
              <w:rPr>
                <w:sz w:val="22"/>
                <w:szCs w:val="22"/>
                <w:lang w:val="lv-LV"/>
              </w:rPr>
            </w:pPr>
            <w:r w:rsidRPr="00251D77">
              <w:rPr>
                <w:bCs/>
                <w:sz w:val="22"/>
                <w:szCs w:val="22"/>
                <w:lang w:val="lv-LV"/>
              </w:rPr>
              <w:t xml:space="preserve">Pretendents </w:t>
            </w:r>
            <w:r w:rsidRPr="00251D77">
              <w:rPr>
                <w:sz w:val="22"/>
                <w:szCs w:val="22"/>
                <w:lang w:val="lv-LV"/>
              </w:rPr>
              <w:t xml:space="preserve">pēc Pasūtītāja pieprasījuma veic </w:t>
            </w:r>
            <w:r w:rsidRPr="00251D77">
              <w:rPr>
                <w:bCs/>
                <w:sz w:val="22"/>
                <w:szCs w:val="22"/>
                <w:lang w:val="lv-LV"/>
              </w:rPr>
              <w:t>viesnīcu</w:t>
            </w:r>
            <w:r w:rsidRPr="00251D77">
              <w:rPr>
                <w:sz w:val="22"/>
                <w:szCs w:val="22"/>
                <w:lang w:val="lv-LV"/>
              </w:rPr>
              <w:t xml:space="preserve"> rezervēšanu ārvalstīs un Latvijas Republikā, </w:t>
            </w:r>
            <w:r w:rsidRPr="00251D77">
              <w:rPr>
                <w:sz w:val="22"/>
                <w:szCs w:val="22"/>
                <w:lang w:val="lv-LV" w:bidi="lo-LA"/>
              </w:rPr>
              <w:t>iepriekš</w:t>
            </w:r>
            <w:r w:rsidRPr="00251D77">
              <w:rPr>
                <w:sz w:val="22"/>
                <w:szCs w:val="22"/>
                <w:lang w:val="lv-LV"/>
              </w:rPr>
              <w:t xml:space="preserve"> </w:t>
            </w:r>
            <w:r w:rsidRPr="00251D77">
              <w:rPr>
                <w:sz w:val="22"/>
                <w:szCs w:val="22"/>
                <w:lang w:val="lv-LV" w:bidi="lo-LA"/>
              </w:rPr>
              <w:t>saskaņojot ar Pasūtītāju iespējamās viesnīcas un cenas. Veicot rezervēšanu, Pretendents informē Pasūtītāju par visiem, tai skaitā rezervācijas atcelšanas, noteikumiem.</w:t>
            </w:r>
          </w:p>
        </w:tc>
        <w:tc>
          <w:tcPr>
            <w:tcW w:w="3147" w:type="dxa"/>
          </w:tcPr>
          <w:p w14:paraId="6782488F" w14:textId="77777777" w:rsidR="00B26BA3" w:rsidRPr="00251D77" w:rsidRDefault="00B26BA3" w:rsidP="00B26BA3">
            <w:pPr>
              <w:tabs>
                <w:tab w:val="left" w:pos="8280"/>
              </w:tabs>
              <w:ind w:right="-108"/>
              <w:jc w:val="center"/>
              <w:rPr>
                <w:b/>
                <w:sz w:val="22"/>
                <w:szCs w:val="22"/>
                <w:lang w:val="lv-LV"/>
              </w:rPr>
            </w:pPr>
          </w:p>
        </w:tc>
      </w:tr>
      <w:tr w:rsidR="00B26BA3" w:rsidRPr="00251D77" w14:paraId="4D227AE6" w14:textId="77777777" w:rsidTr="003D01FC">
        <w:tc>
          <w:tcPr>
            <w:tcW w:w="766" w:type="dxa"/>
            <w:vAlign w:val="center"/>
          </w:tcPr>
          <w:p w14:paraId="53CB165D" w14:textId="60D4D0DD" w:rsidR="00B26BA3" w:rsidRPr="00251D77" w:rsidRDefault="00B26BA3" w:rsidP="00B26BA3">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0</w:t>
            </w:r>
            <w:r w:rsidRPr="00251D77">
              <w:rPr>
                <w:rFonts w:eastAsia="TimesNewRoman"/>
                <w:b/>
                <w:bCs/>
                <w:sz w:val="22"/>
                <w:szCs w:val="22"/>
                <w:lang w:val="lv-LV"/>
              </w:rPr>
              <w:t>.</w:t>
            </w:r>
          </w:p>
        </w:tc>
        <w:tc>
          <w:tcPr>
            <w:tcW w:w="4383" w:type="dxa"/>
          </w:tcPr>
          <w:p w14:paraId="3125D87C" w14:textId="44225D93"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Pasūtītājs ir tiesīgs lūgt Pretendentam rezervēt konkrētu viesnīcu (sakarā ar pasākuma norisi konkrētajā vietā). Šādā gadījumā Pretendents sazinās ar konkrēto viesnīcu neatkarīgi no tā, vai viņam ir vai nav sadarbība ar šo viesnīcu, un veic rezervāciju par cenām, kas nav augstākas par attiecīgās viesnīcas publicētajām cenām.</w:t>
            </w:r>
          </w:p>
        </w:tc>
        <w:tc>
          <w:tcPr>
            <w:tcW w:w="3147" w:type="dxa"/>
          </w:tcPr>
          <w:p w14:paraId="13EED9B4" w14:textId="77777777" w:rsidR="00B26BA3" w:rsidRPr="00251D77" w:rsidRDefault="00B26BA3" w:rsidP="00B26BA3">
            <w:pPr>
              <w:tabs>
                <w:tab w:val="left" w:pos="8280"/>
              </w:tabs>
              <w:ind w:right="-108"/>
              <w:jc w:val="center"/>
              <w:rPr>
                <w:b/>
                <w:sz w:val="22"/>
                <w:szCs w:val="22"/>
                <w:lang w:val="lv-LV"/>
              </w:rPr>
            </w:pPr>
          </w:p>
        </w:tc>
      </w:tr>
      <w:tr w:rsidR="00B26BA3" w:rsidRPr="00251D77" w14:paraId="6F62C7AF" w14:textId="77777777" w:rsidTr="003D01FC">
        <w:tc>
          <w:tcPr>
            <w:tcW w:w="766" w:type="dxa"/>
            <w:vAlign w:val="center"/>
          </w:tcPr>
          <w:p w14:paraId="5B26AAD5" w14:textId="25F65A5D" w:rsidR="00B26BA3" w:rsidRPr="00251D77" w:rsidRDefault="00B26BA3" w:rsidP="00B26BA3">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1</w:t>
            </w:r>
            <w:r w:rsidRPr="00251D77">
              <w:rPr>
                <w:rFonts w:eastAsia="TimesNewRoman"/>
                <w:b/>
                <w:bCs/>
                <w:sz w:val="22"/>
                <w:szCs w:val="22"/>
                <w:lang w:val="lv-LV"/>
              </w:rPr>
              <w:t>.</w:t>
            </w:r>
          </w:p>
        </w:tc>
        <w:tc>
          <w:tcPr>
            <w:tcW w:w="4383" w:type="dxa"/>
          </w:tcPr>
          <w:p w14:paraId="75748A10" w14:textId="46C3D900" w:rsidR="00B26BA3" w:rsidRPr="00251D77" w:rsidRDefault="00B26BA3" w:rsidP="00964BD5">
            <w:pPr>
              <w:autoSpaceDE w:val="0"/>
              <w:autoSpaceDN w:val="0"/>
              <w:adjustRightInd w:val="0"/>
              <w:spacing w:after="120"/>
              <w:jc w:val="left"/>
              <w:rPr>
                <w:sz w:val="22"/>
                <w:szCs w:val="22"/>
                <w:lang w:val="lv-LV"/>
              </w:rPr>
            </w:pPr>
            <w:r w:rsidRPr="00251D77">
              <w:rPr>
                <w:bCs/>
                <w:sz w:val="22"/>
                <w:szCs w:val="22"/>
                <w:lang w:val="lv-LV"/>
              </w:rPr>
              <w:t>Pretendents garantē viesnīcas rezervāciju ar savu kredītkarti vai veic avansa pārskaitījumu viesnīcai, izsniedzot Pasūtītājam viesnīcas rezervācijas un apmaksas apstiprinājumu (</w:t>
            </w:r>
            <w:proofErr w:type="spellStart"/>
            <w:r w:rsidRPr="00251D77">
              <w:rPr>
                <w:bCs/>
                <w:sz w:val="22"/>
                <w:szCs w:val="22"/>
                <w:lang w:val="lv-LV"/>
              </w:rPr>
              <w:t>vaučeri</w:t>
            </w:r>
            <w:proofErr w:type="spellEnd"/>
            <w:r w:rsidRPr="00251D77">
              <w:rPr>
                <w:bCs/>
                <w:sz w:val="22"/>
                <w:szCs w:val="22"/>
                <w:lang w:val="lv-LV"/>
              </w:rPr>
              <w:t>), ja vien Pretendents un Pasūtītājs nav vienojušies savādāk.</w:t>
            </w:r>
          </w:p>
        </w:tc>
        <w:tc>
          <w:tcPr>
            <w:tcW w:w="3147" w:type="dxa"/>
          </w:tcPr>
          <w:p w14:paraId="12E17C1B" w14:textId="77777777" w:rsidR="00B26BA3" w:rsidRPr="00251D77" w:rsidRDefault="00B26BA3" w:rsidP="00B26BA3">
            <w:pPr>
              <w:tabs>
                <w:tab w:val="left" w:pos="8280"/>
              </w:tabs>
              <w:ind w:right="-108"/>
              <w:jc w:val="center"/>
              <w:rPr>
                <w:b/>
                <w:sz w:val="22"/>
                <w:szCs w:val="22"/>
                <w:lang w:val="lv-LV"/>
              </w:rPr>
            </w:pPr>
          </w:p>
        </w:tc>
      </w:tr>
      <w:tr w:rsidR="00B26BA3" w:rsidRPr="00251D77" w14:paraId="735DC8E8" w14:textId="77777777" w:rsidTr="003D01FC">
        <w:tc>
          <w:tcPr>
            <w:tcW w:w="766" w:type="dxa"/>
            <w:vAlign w:val="center"/>
          </w:tcPr>
          <w:p w14:paraId="4FB6D77B" w14:textId="3EB1E78B" w:rsidR="00B26BA3" w:rsidRPr="00251D77" w:rsidRDefault="00B26BA3" w:rsidP="00B26BA3">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2</w:t>
            </w:r>
            <w:r w:rsidRPr="00251D77">
              <w:rPr>
                <w:rFonts w:eastAsia="TimesNewRoman"/>
                <w:b/>
                <w:bCs/>
                <w:sz w:val="22"/>
                <w:szCs w:val="22"/>
                <w:lang w:val="lv-LV"/>
              </w:rPr>
              <w:t>.</w:t>
            </w:r>
          </w:p>
        </w:tc>
        <w:tc>
          <w:tcPr>
            <w:tcW w:w="4383" w:type="dxa"/>
          </w:tcPr>
          <w:p w14:paraId="34757834" w14:textId="67438F57"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rPr>
              <w:t>Pretendents nodrošina viesnīcas rezervācijas datuma, ceļotāja vārda un/vai uzvārda maiņu, atcelšanu un nodošanu pirms un pēc rezervācijas izpirkšanas atbilstoši tiešā pakalpojuma sniedzēja noteikumiem, ja tajos šādas iespējas paredzētas.</w:t>
            </w:r>
          </w:p>
        </w:tc>
        <w:tc>
          <w:tcPr>
            <w:tcW w:w="3147" w:type="dxa"/>
          </w:tcPr>
          <w:p w14:paraId="199139A9" w14:textId="77777777" w:rsidR="00B26BA3" w:rsidRPr="00251D77" w:rsidRDefault="00B26BA3" w:rsidP="00B26BA3">
            <w:pPr>
              <w:tabs>
                <w:tab w:val="left" w:pos="8280"/>
              </w:tabs>
              <w:ind w:right="-108"/>
              <w:jc w:val="center"/>
              <w:rPr>
                <w:b/>
                <w:sz w:val="22"/>
                <w:szCs w:val="22"/>
                <w:lang w:val="lv-LV"/>
              </w:rPr>
            </w:pPr>
          </w:p>
        </w:tc>
      </w:tr>
      <w:tr w:rsidR="00B26BA3" w:rsidRPr="00251D77" w14:paraId="753A804A" w14:textId="77777777" w:rsidTr="003D01FC">
        <w:tc>
          <w:tcPr>
            <w:tcW w:w="766" w:type="dxa"/>
            <w:vAlign w:val="center"/>
          </w:tcPr>
          <w:p w14:paraId="40099FF2" w14:textId="61493F91" w:rsidR="00B26BA3" w:rsidRPr="00251D77" w:rsidRDefault="00B26BA3" w:rsidP="00B26BA3">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3</w:t>
            </w:r>
            <w:r w:rsidRPr="00251D77">
              <w:rPr>
                <w:rFonts w:eastAsia="TimesNewRoman"/>
                <w:b/>
                <w:bCs/>
                <w:sz w:val="22"/>
                <w:szCs w:val="22"/>
                <w:lang w:val="lv-LV"/>
              </w:rPr>
              <w:t>.</w:t>
            </w:r>
          </w:p>
        </w:tc>
        <w:tc>
          <w:tcPr>
            <w:tcW w:w="4383" w:type="dxa"/>
          </w:tcPr>
          <w:p w14:paraId="4C49D271" w14:textId="6919FD48" w:rsidR="00B26BA3" w:rsidRPr="00251D77" w:rsidRDefault="00B26BA3" w:rsidP="00964BD5">
            <w:pPr>
              <w:autoSpaceDE w:val="0"/>
              <w:autoSpaceDN w:val="0"/>
              <w:adjustRightInd w:val="0"/>
              <w:spacing w:after="120"/>
              <w:jc w:val="left"/>
              <w:rPr>
                <w:sz w:val="22"/>
                <w:szCs w:val="22"/>
                <w:lang w:val="lv-LV"/>
              </w:rPr>
            </w:pPr>
            <w:r w:rsidRPr="00251D77">
              <w:rPr>
                <w:sz w:val="22"/>
                <w:szCs w:val="22"/>
                <w:lang w:val="lv-LV" w:bidi="lo-LA"/>
              </w:rPr>
              <w:t>Pasūtītājs ir tiesīgs noteikt citas prasības viesnīcu rezervēšanai, saskaņojot tās ar Pretendentu.</w:t>
            </w:r>
          </w:p>
        </w:tc>
        <w:tc>
          <w:tcPr>
            <w:tcW w:w="3147" w:type="dxa"/>
          </w:tcPr>
          <w:p w14:paraId="471B167C" w14:textId="77777777" w:rsidR="00B26BA3" w:rsidRPr="00251D77" w:rsidRDefault="00B26BA3" w:rsidP="00B26BA3">
            <w:pPr>
              <w:tabs>
                <w:tab w:val="left" w:pos="8280"/>
              </w:tabs>
              <w:ind w:right="-108"/>
              <w:jc w:val="center"/>
              <w:rPr>
                <w:b/>
                <w:sz w:val="22"/>
                <w:szCs w:val="22"/>
                <w:lang w:val="lv-LV"/>
              </w:rPr>
            </w:pPr>
          </w:p>
        </w:tc>
      </w:tr>
      <w:tr w:rsidR="00B26BA3" w:rsidRPr="00251D77" w14:paraId="1A355139" w14:textId="77777777" w:rsidTr="009F1B65">
        <w:tc>
          <w:tcPr>
            <w:tcW w:w="8296" w:type="dxa"/>
            <w:gridSpan w:val="3"/>
          </w:tcPr>
          <w:p w14:paraId="79E325FD" w14:textId="0557A54D" w:rsidR="00B26BA3" w:rsidRPr="00251D77" w:rsidRDefault="00B26BA3" w:rsidP="00B26BA3">
            <w:pPr>
              <w:autoSpaceDE w:val="0"/>
              <w:autoSpaceDN w:val="0"/>
              <w:adjustRightInd w:val="0"/>
              <w:jc w:val="center"/>
              <w:rPr>
                <w:rFonts w:eastAsia="TimesNewRoman"/>
                <w:b/>
                <w:bCs/>
                <w:sz w:val="22"/>
                <w:szCs w:val="22"/>
                <w:lang w:val="lv-LV"/>
              </w:rPr>
            </w:pPr>
            <w:r w:rsidRPr="00251D77">
              <w:rPr>
                <w:b/>
                <w:sz w:val="22"/>
                <w:szCs w:val="22"/>
                <w:lang w:val="lv-LV"/>
              </w:rPr>
              <w:t>Steidzamas, ārkārtas un krīzes situācijas</w:t>
            </w:r>
          </w:p>
        </w:tc>
      </w:tr>
      <w:tr w:rsidR="00B26BA3" w:rsidRPr="00251D77" w14:paraId="0A57BCE5" w14:textId="77777777" w:rsidTr="003D01FC">
        <w:tc>
          <w:tcPr>
            <w:tcW w:w="766" w:type="dxa"/>
            <w:vAlign w:val="center"/>
          </w:tcPr>
          <w:p w14:paraId="7C03F95D" w14:textId="11F27A81" w:rsidR="00B26BA3" w:rsidRPr="00251D77" w:rsidRDefault="00322344" w:rsidP="00B26BA3">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4</w:t>
            </w:r>
            <w:r w:rsidRPr="00251D77">
              <w:rPr>
                <w:rFonts w:eastAsia="TimesNewRoman"/>
                <w:b/>
                <w:bCs/>
                <w:sz w:val="22"/>
                <w:szCs w:val="22"/>
                <w:lang w:val="lv-LV"/>
              </w:rPr>
              <w:t>.</w:t>
            </w:r>
          </w:p>
        </w:tc>
        <w:tc>
          <w:tcPr>
            <w:tcW w:w="4383" w:type="dxa"/>
          </w:tcPr>
          <w:p w14:paraId="3F826763" w14:textId="17179163" w:rsidR="00B26BA3" w:rsidRPr="00251D77" w:rsidRDefault="00322344" w:rsidP="00964BD5">
            <w:pPr>
              <w:autoSpaceDE w:val="0"/>
              <w:autoSpaceDN w:val="0"/>
              <w:adjustRightInd w:val="0"/>
              <w:spacing w:after="120"/>
              <w:jc w:val="left"/>
              <w:rPr>
                <w:sz w:val="22"/>
                <w:szCs w:val="22"/>
                <w:lang w:val="lv-LV"/>
              </w:rPr>
            </w:pPr>
            <w:r w:rsidRPr="00251D77">
              <w:rPr>
                <w:sz w:val="22"/>
                <w:szCs w:val="22"/>
                <w:lang w:val="lv-LV"/>
              </w:rPr>
              <w:t>Pretendents nodrošina savas darbības efektivitāti un operativitāti steidzamās, ārkārtas un krīzes situācijās.</w:t>
            </w:r>
          </w:p>
        </w:tc>
        <w:tc>
          <w:tcPr>
            <w:tcW w:w="3147" w:type="dxa"/>
          </w:tcPr>
          <w:p w14:paraId="08C50B86" w14:textId="77777777" w:rsidR="00B26BA3" w:rsidRPr="00251D77" w:rsidRDefault="00B26BA3" w:rsidP="00B26BA3">
            <w:pPr>
              <w:tabs>
                <w:tab w:val="left" w:pos="8280"/>
              </w:tabs>
              <w:ind w:right="-108"/>
              <w:jc w:val="center"/>
              <w:rPr>
                <w:b/>
                <w:sz w:val="22"/>
                <w:szCs w:val="22"/>
                <w:lang w:val="lv-LV"/>
              </w:rPr>
            </w:pPr>
          </w:p>
        </w:tc>
      </w:tr>
      <w:tr w:rsidR="00322344" w:rsidRPr="00251D77" w14:paraId="458EADA4" w14:textId="77777777" w:rsidTr="003D01FC">
        <w:tc>
          <w:tcPr>
            <w:tcW w:w="766" w:type="dxa"/>
            <w:vAlign w:val="center"/>
          </w:tcPr>
          <w:p w14:paraId="1DF17744" w14:textId="5A09FA23" w:rsidR="00322344" w:rsidRPr="00251D77" w:rsidRDefault="00322344" w:rsidP="0032234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5</w:t>
            </w:r>
            <w:r w:rsidRPr="00251D77">
              <w:rPr>
                <w:rFonts w:eastAsia="TimesNewRoman"/>
                <w:b/>
                <w:bCs/>
                <w:sz w:val="22"/>
                <w:szCs w:val="22"/>
                <w:lang w:val="lv-LV"/>
              </w:rPr>
              <w:t>.</w:t>
            </w:r>
          </w:p>
        </w:tc>
        <w:tc>
          <w:tcPr>
            <w:tcW w:w="4383" w:type="dxa"/>
          </w:tcPr>
          <w:p w14:paraId="2AEA4E3E" w14:textId="77777777" w:rsidR="00322344" w:rsidRPr="00251D77" w:rsidRDefault="00322344" w:rsidP="00364817">
            <w:pPr>
              <w:autoSpaceDE w:val="0"/>
              <w:autoSpaceDN w:val="0"/>
              <w:adjustRightInd w:val="0"/>
              <w:jc w:val="left"/>
              <w:rPr>
                <w:sz w:val="22"/>
                <w:szCs w:val="22"/>
                <w:lang w:val="lv-LV"/>
              </w:rPr>
            </w:pPr>
            <w:r w:rsidRPr="00251D77">
              <w:rPr>
                <w:sz w:val="22"/>
                <w:szCs w:val="22"/>
                <w:lang w:val="lv-LV"/>
              </w:rPr>
              <w:t>Steidzamās, ārkārtas un krīzes situācijās Pretendents nodrošina Pakalpojuma izpildi nekavējoties pēc attiecīgu Pasūtītāja norādījumu saņemšanas, tai skaitā arī ārpus Pretendenta un Pasūtītāja noteiktā darba laika.</w:t>
            </w:r>
          </w:p>
          <w:p w14:paraId="5379313C" w14:textId="17F2CE10" w:rsidR="00364817" w:rsidRPr="00251D77" w:rsidRDefault="00364817" w:rsidP="00364817">
            <w:pPr>
              <w:rPr>
                <w:sz w:val="22"/>
                <w:szCs w:val="22"/>
                <w:lang w:val="lv-LV"/>
              </w:rPr>
            </w:pPr>
            <w:r w:rsidRPr="00251D77">
              <w:rPr>
                <w:sz w:val="22"/>
                <w:szCs w:val="22"/>
                <w:lang w:val="lv-LV"/>
              </w:rPr>
              <w:t xml:space="preserve">Pakalpojumam jābūt pieejamam 24h diennaktī, 7 dienas nedēļā. </w:t>
            </w:r>
          </w:p>
        </w:tc>
        <w:tc>
          <w:tcPr>
            <w:tcW w:w="3147" w:type="dxa"/>
          </w:tcPr>
          <w:p w14:paraId="6B62BA37" w14:textId="58D7F8E1" w:rsidR="00322344" w:rsidRPr="00251D77" w:rsidRDefault="00364817" w:rsidP="00322344">
            <w:pPr>
              <w:tabs>
                <w:tab w:val="left" w:pos="8280"/>
              </w:tabs>
              <w:ind w:right="-108"/>
              <w:jc w:val="center"/>
              <w:rPr>
                <w:b/>
                <w:sz w:val="22"/>
                <w:szCs w:val="22"/>
                <w:lang w:val="lv-LV"/>
              </w:rPr>
            </w:pPr>
            <w:r w:rsidRPr="00251D77">
              <w:rPr>
                <w:sz w:val="22"/>
                <w:szCs w:val="22"/>
                <w:lang w:val="lv-LV"/>
              </w:rPr>
              <w:t>[</w:t>
            </w:r>
            <w:r w:rsidRPr="00251D77">
              <w:rPr>
                <w:sz w:val="22"/>
                <w:szCs w:val="22"/>
                <w:highlight w:val="lightGray"/>
                <w:lang w:val="lv-LV"/>
              </w:rPr>
              <w:t>Var nodrošināt/nevar nodrošināt</w:t>
            </w:r>
            <w:r w:rsidRPr="00251D77">
              <w:rPr>
                <w:sz w:val="22"/>
                <w:szCs w:val="22"/>
                <w:lang w:val="lv-LV"/>
              </w:rPr>
              <w:t>]</w:t>
            </w:r>
          </w:p>
        </w:tc>
      </w:tr>
      <w:tr w:rsidR="00322344" w:rsidRPr="00251D77" w14:paraId="5C72161D" w14:textId="77777777" w:rsidTr="0038545C">
        <w:tc>
          <w:tcPr>
            <w:tcW w:w="8296" w:type="dxa"/>
            <w:gridSpan w:val="3"/>
            <w:vAlign w:val="center"/>
          </w:tcPr>
          <w:p w14:paraId="44FDECCC" w14:textId="0A67D183" w:rsidR="00322344" w:rsidRPr="00251D77" w:rsidRDefault="00322344" w:rsidP="00964BD5">
            <w:pPr>
              <w:tabs>
                <w:tab w:val="left" w:pos="8280"/>
              </w:tabs>
              <w:ind w:right="-108"/>
              <w:jc w:val="center"/>
              <w:rPr>
                <w:b/>
                <w:sz w:val="22"/>
                <w:szCs w:val="22"/>
                <w:lang w:val="lv-LV"/>
              </w:rPr>
            </w:pPr>
            <w:r w:rsidRPr="00251D77">
              <w:rPr>
                <w:b/>
                <w:sz w:val="22"/>
                <w:szCs w:val="22"/>
                <w:lang w:val="lv-LV"/>
              </w:rPr>
              <w:t>Apkalpošana un Pakalpojuma sniegšanas process</w:t>
            </w:r>
          </w:p>
        </w:tc>
      </w:tr>
      <w:tr w:rsidR="00322344" w:rsidRPr="00251D77" w14:paraId="2A7A883D" w14:textId="77777777" w:rsidTr="003D01FC">
        <w:tc>
          <w:tcPr>
            <w:tcW w:w="766" w:type="dxa"/>
            <w:vAlign w:val="center"/>
          </w:tcPr>
          <w:p w14:paraId="4FF9065B" w14:textId="3630554F" w:rsidR="00322344" w:rsidRPr="00251D77" w:rsidRDefault="00322344" w:rsidP="0032234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6</w:t>
            </w:r>
            <w:r w:rsidRPr="00251D77">
              <w:rPr>
                <w:rFonts w:eastAsia="TimesNewRoman"/>
                <w:b/>
                <w:bCs/>
                <w:sz w:val="22"/>
                <w:szCs w:val="22"/>
                <w:lang w:val="lv-LV"/>
              </w:rPr>
              <w:t>.</w:t>
            </w:r>
          </w:p>
        </w:tc>
        <w:tc>
          <w:tcPr>
            <w:tcW w:w="4383" w:type="dxa"/>
          </w:tcPr>
          <w:p w14:paraId="1F75BD8F" w14:textId="0320BBA7" w:rsidR="00322344" w:rsidRPr="00251D77" w:rsidRDefault="00322344" w:rsidP="00964BD5">
            <w:pPr>
              <w:autoSpaceDE w:val="0"/>
              <w:autoSpaceDN w:val="0"/>
              <w:adjustRightInd w:val="0"/>
              <w:spacing w:after="120"/>
              <w:jc w:val="left"/>
              <w:rPr>
                <w:sz w:val="22"/>
                <w:szCs w:val="22"/>
                <w:lang w:val="lv-LV"/>
              </w:rPr>
            </w:pPr>
            <w:r w:rsidRPr="00251D77">
              <w:rPr>
                <w:sz w:val="22"/>
                <w:szCs w:val="22"/>
                <w:lang w:val="lv-LV"/>
              </w:rPr>
              <w:t xml:space="preserve">Pasūtītāja pieprasījumu (turpmāk – </w:t>
            </w:r>
            <w:r w:rsidRPr="00251D77">
              <w:rPr>
                <w:b/>
                <w:sz w:val="22"/>
                <w:szCs w:val="22"/>
                <w:lang w:val="lv-LV"/>
              </w:rPr>
              <w:t>Pieprasījums</w:t>
            </w:r>
            <w:r w:rsidRPr="00251D77">
              <w:rPr>
                <w:sz w:val="22"/>
                <w:szCs w:val="22"/>
                <w:lang w:val="lv-LV"/>
              </w:rPr>
              <w:t>) pieteikšanai un citu ar līguma izpildi saistīto jautājumu risināšanai</w:t>
            </w:r>
            <w:r w:rsidRPr="00251D77">
              <w:rPr>
                <w:bCs/>
                <w:sz w:val="22"/>
                <w:szCs w:val="22"/>
                <w:lang w:val="lv-LV"/>
              </w:rPr>
              <w:t xml:space="preserve"> Pretendents bez maksas nodrošina:</w:t>
            </w:r>
          </w:p>
        </w:tc>
        <w:tc>
          <w:tcPr>
            <w:tcW w:w="3147" w:type="dxa"/>
          </w:tcPr>
          <w:p w14:paraId="02F5CB07" w14:textId="77777777" w:rsidR="00322344" w:rsidRPr="00251D77" w:rsidRDefault="00322344" w:rsidP="00322344">
            <w:pPr>
              <w:tabs>
                <w:tab w:val="left" w:pos="8280"/>
              </w:tabs>
              <w:ind w:right="-108"/>
              <w:jc w:val="center"/>
              <w:rPr>
                <w:b/>
                <w:sz w:val="22"/>
                <w:szCs w:val="22"/>
                <w:lang w:val="lv-LV"/>
              </w:rPr>
            </w:pPr>
          </w:p>
        </w:tc>
      </w:tr>
      <w:tr w:rsidR="00322344" w:rsidRPr="00251D77" w14:paraId="7D771EF9" w14:textId="77777777" w:rsidTr="003D01FC">
        <w:tc>
          <w:tcPr>
            <w:tcW w:w="766" w:type="dxa"/>
            <w:vAlign w:val="center"/>
          </w:tcPr>
          <w:p w14:paraId="68FBEC0F" w14:textId="433229B3" w:rsidR="00322344" w:rsidRPr="00251D77" w:rsidRDefault="00322344" w:rsidP="0032234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6</w:t>
            </w:r>
            <w:r w:rsidRPr="00251D77">
              <w:rPr>
                <w:rFonts w:eastAsia="TimesNewRoman"/>
                <w:b/>
                <w:bCs/>
                <w:sz w:val="22"/>
                <w:szCs w:val="22"/>
                <w:lang w:val="lv-LV"/>
              </w:rPr>
              <w:t>.1.</w:t>
            </w:r>
          </w:p>
        </w:tc>
        <w:tc>
          <w:tcPr>
            <w:tcW w:w="4383" w:type="dxa"/>
          </w:tcPr>
          <w:p w14:paraId="239BDA16" w14:textId="607B4C82" w:rsidR="00322344" w:rsidRPr="00251D77" w:rsidRDefault="00322344" w:rsidP="00964BD5">
            <w:pPr>
              <w:autoSpaceDE w:val="0"/>
              <w:autoSpaceDN w:val="0"/>
              <w:adjustRightInd w:val="0"/>
              <w:spacing w:after="120"/>
              <w:jc w:val="left"/>
              <w:rPr>
                <w:sz w:val="22"/>
                <w:szCs w:val="22"/>
                <w:lang w:val="lv-LV"/>
              </w:rPr>
            </w:pPr>
            <w:r w:rsidRPr="00251D77">
              <w:rPr>
                <w:sz w:val="22"/>
                <w:szCs w:val="22"/>
                <w:lang w:val="lv-LV"/>
              </w:rPr>
              <w:t>tālruni, ko Pasūtītājs bez traucējumiem var izmantot darba dienās no plkst. 08.30 līdz plkst. 17.00 un uz kuru atbild Pretendenta norādītā kontaktpersona;</w:t>
            </w:r>
          </w:p>
        </w:tc>
        <w:tc>
          <w:tcPr>
            <w:tcW w:w="3147" w:type="dxa"/>
          </w:tcPr>
          <w:p w14:paraId="2D0A4147" w14:textId="73C50EE0" w:rsidR="00322344" w:rsidRPr="00251D77" w:rsidRDefault="00322344" w:rsidP="00322344">
            <w:pPr>
              <w:tabs>
                <w:tab w:val="left" w:pos="8280"/>
              </w:tabs>
              <w:ind w:right="-108"/>
              <w:jc w:val="center"/>
              <w:rPr>
                <w:b/>
                <w:sz w:val="22"/>
                <w:szCs w:val="22"/>
                <w:lang w:val="lv-LV"/>
              </w:rPr>
            </w:pPr>
            <w:r w:rsidRPr="00251D77">
              <w:rPr>
                <w:sz w:val="22"/>
                <w:szCs w:val="22"/>
                <w:lang w:val="lv-LV"/>
              </w:rPr>
              <w:t>[</w:t>
            </w:r>
            <w:r w:rsidRPr="00251D77">
              <w:rPr>
                <w:sz w:val="22"/>
                <w:szCs w:val="22"/>
                <w:highlight w:val="lightGray"/>
                <w:lang w:val="lv-LV"/>
              </w:rPr>
              <w:t xml:space="preserve">Norāda tālruņa numuru. Ja piedāvājuma iesniegšanas brīdī tas nav zināms – sniedz apliecinājumu, ka tas tiks nodrošināts un norādīts pirms </w:t>
            </w:r>
            <w:r w:rsidRPr="00251D77">
              <w:rPr>
                <w:sz w:val="22"/>
                <w:szCs w:val="22"/>
                <w:highlight w:val="lightGray"/>
                <w:lang w:val="lv-LV"/>
              </w:rPr>
              <w:lastRenderedPageBreak/>
              <w:t>līguma slēgšanas, ja Pretendentam tiks piešķirtas līguma slēgšanas tiesības.</w:t>
            </w:r>
            <w:r w:rsidRPr="00251D77">
              <w:rPr>
                <w:sz w:val="22"/>
                <w:szCs w:val="22"/>
                <w:lang w:val="lv-LV"/>
              </w:rPr>
              <w:t>]</w:t>
            </w:r>
          </w:p>
        </w:tc>
      </w:tr>
      <w:tr w:rsidR="00322344" w:rsidRPr="00251D77" w14:paraId="2DF15798" w14:textId="77777777" w:rsidTr="003D01FC">
        <w:tc>
          <w:tcPr>
            <w:tcW w:w="766" w:type="dxa"/>
            <w:vAlign w:val="center"/>
          </w:tcPr>
          <w:p w14:paraId="5D0E13EC" w14:textId="402827E7" w:rsidR="00322344" w:rsidRPr="00251D77" w:rsidRDefault="00322344" w:rsidP="0032234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lastRenderedPageBreak/>
              <w:t>1</w:t>
            </w:r>
            <w:r w:rsidR="00964BD5" w:rsidRPr="00251D77">
              <w:rPr>
                <w:rFonts w:eastAsia="TimesNewRoman"/>
                <w:b/>
                <w:bCs/>
                <w:sz w:val="22"/>
                <w:szCs w:val="22"/>
                <w:lang w:val="lv-LV"/>
              </w:rPr>
              <w:t>6</w:t>
            </w:r>
            <w:r w:rsidRPr="00251D77">
              <w:rPr>
                <w:rFonts w:eastAsia="TimesNewRoman"/>
                <w:b/>
                <w:bCs/>
                <w:sz w:val="22"/>
                <w:szCs w:val="22"/>
                <w:lang w:val="lv-LV"/>
              </w:rPr>
              <w:t>.2.</w:t>
            </w:r>
          </w:p>
        </w:tc>
        <w:tc>
          <w:tcPr>
            <w:tcW w:w="4383" w:type="dxa"/>
          </w:tcPr>
          <w:p w14:paraId="001F2698" w14:textId="28F06947" w:rsidR="00322344" w:rsidRPr="00251D77" w:rsidRDefault="00322344" w:rsidP="00964BD5">
            <w:pPr>
              <w:autoSpaceDE w:val="0"/>
              <w:autoSpaceDN w:val="0"/>
              <w:adjustRightInd w:val="0"/>
              <w:spacing w:after="120"/>
              <w:jc w:val="left"/>
              <w:rPr>
                <w:sz w:val="22"/>
                <w:szCs w:val="22"/>
                <w:lang w:val="lv-LV"/>
              </w:rPr>
            </w:pPr>
            <w:r w:rsidRPr="00251D77">
              <w:rPr>
                <w:sz w:val="22"/>
                <w:szCs w:val="22"/>
                <w:lang w:val="lv-LV"/>
              </w:rPr>
              <w:t>e-pasta adresi, ko Pasūtītājs bez traucējumiem var izmantot darba dienās no plkst. 08.30 līdz plkst. 17.00 un uz kuru atbild Pretendenta norādītā kontaktpersona;</w:t>
            </w:r>
          </w:p>
        </w:tc>
        <w:tc>
          <w:tcPr>
            <w:tcW w:w="3147" w:type="dxa"/>
          </w:tcPr>
          <w:p w14:paraId="4618513C" w14:textId="1325910B" w:rsidR="00322344" w:rsidRPr="00251D77" w:rsidRDefault="00322344" w:rsidP="00322344">
            <w:pPr>
              <w:tabs>
                <w:tab w:val="left" w:pos="8280"/>
              </w:tabs>
              <w:ind w:right="-108"/>
              <w:jc w:val="center"/>
              <w:rPr>
                <w:b/>
                <w:sz w:val="22"/>
                <w:szCs w:val="22"/>
                <w:lang w:val="lv-LV"/>
              </w:rPr>
            </w:pPr>
            <w:r w:rsidRPr="00251D77">
              <w:rPr>
                <w:sz w:val="22"/>
                <w:szCs w:val="22"/>
                <w:lang w:val="lv-LV"/>
              </w:rPr>
              <w:t>[</w:t>
            </w:r>
            <w:r w:rsidRPr="00251D77">
              <w:rPr>
                <w:sz w:val="22"/>
                <w:szCs w:val="22"/>
                <w:highlight w:val="lightGray"/>
                <w:lang w:val="lv-LV"/>
              </w:rPr>
              <w:t>Norāda e-pasta adresi. Ja piedāvājuma iesniegšanas brīdī tas nav zināms – sniedz apliecinājumu, ka tas tiks nodrošināts un norādīts pirms līguma slēgšanas, ja Pretendentam tiks piešķirtas līguma slēgšanas tiesības.</w:t>
            </w:r>
            <w:r w:rsidRPr="00251D77">
              <w:rPr>
                <w:sz w:val="22"/>
                <w:szCs w:val="22"/>
                <w:lang w:val="lv-LV"/>
              </w:rPr>
              <w:t>]</w:t>
            </w:r>
          </w:p>
        </w:tc>
      </w:tr>
      <w:tr w:rsidR="00322344" w:rsidRPr="00251D77" w14:paraId="3234AD37" w14:textId="77777777" w:rsidTr="003D01FC">
        <w:tc>
          <w:tcPr>
            <w:tcW w:w="766" w:type="dxa"/>
            <w:vAlign w:val="center"/>
          </w:tcPr>
          <w:p w14:paraId="403FBBD3" w14:textId="25A5AFAA" w:rsidR="00322344" w:rsidRPr="00251D77" w:rsidRDefault="00322344" w:rsidP="00964BD5">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6</w:t>
            </w:r>
            <w:r w:rsidRPr="00251D77">
              <w:rPr>
                <w:rFonts w:eastAsia="TimesNewRoman"/>
                <w:b/>
                <w:bCs/>
                <w:sz w:val="22"/>
                <w:szCs w:val="22"/>
                <w:lang w:val="lv-LV"/>
              </w:rPr>
              <w:t>.3.</w:t>
            </w:r>
          </w:p>
        </w:tc>
        <w:tc>
          <w:tcPr>
            <w:tcW w:w="4383" w:type="dxa"/>
          </w:tcPr>
          <w:p w14:paraId="68156F6F" w14:textId="43C8944F" w:rsidR="00322344" w:rsidRPr="00251D77" w:rsidRDefault="00322344" w:rsidP="00964BD5">
            <w:pPr>
              <w:autoSpaceDE w:val="0"/>
              <w:autoSpaceDN w:val="0"/>
              <w:adjustRightInd w:val="0"/>
              <w:spacing w:after="120"/>
              <w:jc w:val="left"/>
              <w:rPr>
                <w:sz w:val="22"/>
                <w:szCs w:val="22"/>
                <w:lang w:val="lv-LV"/>
              </w:rPr>
            </w:pPr>
            <w:bookmarkStart w:id="4" w:name="_Hlk93048110"/>
            <w:r w:rsidRPr="00251D77">
              <w:rPr>
                <w:bCs/>
                <w:sz w:val="22"/>
                <w:szCs w:val="22"/>
                <w:lang w:val="lv-LV"/>
              </w:rPr>
              <w:t xml:space="preserve">24/7 palīdzības tālruni latviešu valodā (saziņas valoda), </w:t>
            </w:r>
            <w:r w:rsidRPr="00251D77">
              <w:rPr>
                <w:sz w:val="22"/>
                <w:szCs w:val="22"/>
                <w:lang w:val="lv-LV"/>
              </w:rPr>
              <w:t>ko Pasūtītājs un ceļotāji bez traucējumiem var izmantot</w:t>
            </w:r>
            <w:r w:rsidRPr="00251D77">
              <w:rPr>
                <w:bCs/>
                <w:sz w:val="22"/>
                <w:szCs w:val="22"/>
                <w:lang w:val="lv-LV"/>
              </w:rPr>
              <w:t xml:space="preserve"> 24 (divdesmit četras) stundas diennaktī </w:t>
            </w:r>
            <w:r w:rsidRPr="00251D77">
              <w:rPr>
                <w:sz w:val="22"/>
                <w:szCs w:val="22"/>
                <w:lang w:val="lv-LV"/>
              </w:rPr>
              <w:t>steidzamu, ārkārtas un krīzes situāciju risināšanai, kā arī ārpus Pasūtītāja un Pretendenta noteiktā darba laika, brīvdienās un svētku dienās.</w:t>
            </w:r>
            <w:bookmarkEnd w:id="4"/>
          </w:p>
        </w:tc>
        <w:tc>
          <w:tcPr>
            <w:tcW w:w="3147" w:type="dxa"/>
          </w:tcPr>
          <w:p w14:paraId="1960D0BD" w14:textId="6F26EFC0" w:rsidR="00322344" w:rsidRPr="00251D77" w:rsidRDefault="00322344" w:rsidP="00322344">
            <w:pPr>
              <w:tabs>
                <w:tab w:val="left" w:pos="8280"/>
              </w:tabs>
              <w:ind w:right="-108"/>
              <w:jc w:val="center"/>
              <w:rPr>
                <w:b/>
                <w:sz w:val="22"/>
                <w:szCs w:val="22"/>
                <w:lang w:val="lv-LV"/>
              </w:rPr>
            </w:pPr>
            <w:r w:rsidRPr="00251D77">
              <w:rPr>
                <w:sz w:val="22"/>
                <w:szCs w:val="22"/>
                <w:lang w:val="lv-LV"/>
              </w:rPr>
              <w:t>[</w:t>
            </w:r>
            <w:r w:rsidRPr="00251D77">
              <w:rPr>
                <w:sz w:val="22"/>
                <w:szCs w:val="22"/>
                <w:highlight w:val="lightGray"/>
                <w:lang w:val="lv-LV"/>
              </w:rPr>
              <w:t>Norāda tālruņa numuru</w:t>
            </w:r>
            <w:r w:rsidRPr="00251D77">
              <w:rPr>
                <w:sz w:val="22"/>
                <w:szCs w:val="22"/>
                <w:lang w:val="lv-LV"/>
              </w:rPr>
              <w:t>]</w:t>
            </w:r>
          </w:p>
        </w:tc>
      </w:tr>
      <w:tr w:rsidR="00322344" w:rsidRPr="00251D77" w14:paraId="26434AD9" w14:textId="77777777" w:rsidTr="003D01FC">
        <w:tc>
          <w:tcPr>
            <w:tcW w:w="766" w:type="dxa"/>
            <w:vAlign w:val="center"/>
          </w:tcPr>
          <w:p w14:paraId="67377F99" w14:textId="1A6C101A" w:rsidR="00322344" w:rsidRPr="00251D77" w:rsidRDefault="00322344" w:rsidP="0032234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7</w:t>
            </w:r>
            <w:r w:rsidRPr="00251D77">
              <w:rPr>
                <w:rFonts w:eastAsia="TimesNewRoman"/>
                <w:b/>
                <w:bCs/>
                <w:sz w:val="22"/>
                <w:szCs w:val="22"/>
                <w:lang w:val="lv-LV"/>
              </w:rPr>
              <w:t>.</w:t>
            </w:r>
          </w:p>
        </w:tc>
        <w:tc>
          <w:tcPr>
            <w:tcW w:w="4383" w:type="dxa"/>
          </w:tcPr>
          <w:p w14:paraId="5726F1D6" w14:textId="3ABA502C" w:rsidR="00322344" w:rsidRPr="00251D77" w:rsidRDefault="00322344" w:rsidP="00964BD5">
            <w:pPr>
              <w:autoSpaceDE w:val="0"/>
              <w:autoSpaceDN w:val="0"/>
              <w:adjustRightInd w:val="0"/>
              <w:spacing w:after="120"/>
              <w:jc w:val="left"/>
              <w:rPr>
                <w:sz w:val="22"/>
                <w:szCs w:val="22"/>
                <w:lang w:val="lv-LV"/>
              </w:rPr>
            </w:pPr>
            <w:r w:rsidRPr="00251D77">
              <w:rPr>
                <w:sz w:val="22"/>
                <w:szCs w:val="22"/>
                <w:lang w:val="lv-LV"/>
              </w:rPr>
              <w:t xml:space="preserve">Pretendents ievēro, ka Pakalpojumu iegādi, maiņu vai atcelšanu ir tiesīga pieteikt Pasūtītāja norādītā kontaktpersona  (turpmāk – </w:t>
            </w:r>
            <w:r w:rsidRPr="00251D77">
              <w:rPr>
                <w:b/>
                <w:sz w:val="22"/>
                <w:szCs w:val="22"/>
                <w:lang w:val="lv-LV"/>
              </w:rPr>
              <w:t>Kontaktpersona</w:t>
            </w:r>
            <w:r w:rsidRPr="00251D77">
              <w:rPr>
                <w:sz w:val="22"/>
                <w:szCs w:val="22"/>
                <w:lang w:val="lv-LV"/>
              </w:rPr>
              <w:t xml:space="preserve">) </w:t>
            </w:r>
          </w:p>
        </w:tc>
        <w:tc>
          <w:tcPr>
            <w:tcW w:w="3147" w:type="dxa"/>
          </w:tcPr>
          <w:p w14:paraId="0C18961B" w14:textId="77777777" w:rsidR="00322344" w:rsidRPr="00251D77" w:rsidRDefault="00322344" w:rsidP="00322344">
            <w:pPr>
              <w:tabs>
                <w:tab w:val="left" w:pos="8280"/>
              </w:tabs>
              <w:ind w:right="-108"/>
              <w:jc w:val="center"/>
              <w:rPr>
                <w:b/>
                <w:sz w:val="22"/>
                <w:szCs w:val="22"/>
                <w:lang w:val="lv-LV"/>
              </w:rPr>
            </w:pPr>
          </w:p>
        </w:tc>
      </w:tr>
      <w:tr w:rsidR="00322344" w:rsidRPr="00251D77" w14:paraId="63E22609" w14:textId="77777777" w:rsidTr="003D01FC">
        <w:tc>
          <w:tcPr>
            <w:tcW w:w="766" w:type="dxa"/>
            <w:vAlign w:val="center"/>
          </w:tcPr>
          <w:p w14:paraId="458B51A2" w14:textId="78DF6123" w:rsidR="00322344" w:rsidRPr="00251D77" w:rsidRDefault="00322344" w:rsidP="0032234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8</w:t>
            </w:r>
            <w:r w:rsidRPr="00251D77">
              <w:rPr>
                <w:rFonts w:eastAsia="TimesNewRoman"/>
                <w:b/>
                <w:bCs/>
                <w:sz w:val="22"/>
                <w:szCs w:val="22"/>
                <w:lang w:val="lv-LV"/>
              </w:rPr>
              <w:t>.</w:t>
            </w:r>
          </w:p>
        </w:tc>
        <w:tc>
          <w:tcPr>
            <w:tcW w:w="4383" w:type="dxa"/>
          </w:tcPr>
          <w:p w14:paraId="0CC795C9" w14:textId="531E7B1C" w:rsidR="00322344" w:rsidRPr="00251D77" w:rsidRDefault="00322344" w:rsidP="00964BD5">
            <w:pPr>
              <w:autoSpaceDE w:val="0"/>
              <w:autoSpaceDN w:val="0"/>
              <w:adjustRightInd w:val="0"/>
              <w:spacing w:after="120"/>
              <w:jc w:val="left"/>
              <w:rPr>
                <w:sz w:val="22"/>
                <w:szCs w:val="22"/>
                <w:lang w:val="lv-LV"/>
              </w:rPr>
            </w:pPr>
            <w:r w:rsidRPr="00251D77">
              <w:rPr>
                <w:sz w:val="22"/>
                <w:szCs w:val="22"/>
                <w:lang w:val="lv-LV"/>
              </w:rPr>
              <w:t>Pakalpojuma pieteikšanas un sniegšanas process:</w:t>
            </w:r>
          </w:p>
        </w:tc>
        <w:tc>
          <w:tcPr>
            <w:tcW w:w="3147" w:type="dxa"/>
          </w:tcPr>
          <w:p w14:paraId="5FCA0301" w14:textId="77777777" w:rsidR="00322344" w:rsidRPr="00251D77" w:rsidRDefault="00322344" w:rsidP="00322344">
            <w:pPr>
              <w:tabs>
                <w:tab w:val="left" w:pos="8280"/>
              </w:tabs>
              <w:ind w:right="-108"/>
              <w:jc w:val="center"/>
              <w:rPr>
                <w:b/>
                <w:sz w:val="22"/>
                <w:szCs w:val="22"/>
                <w:lang w:val="lv-LV"/>
              </w:rPr>
            </w:pPr>
          </w:p>
        </w:tc>
      </w:tr>
      <w:tr w:rsidR="00322344" w:rsidRPr="00251D77" w14:paraId="22397395" w14:textId="77777777" w:rsidTr="003D01FC">
        <w:tc>
          <w:tcPr>
            <w:tcW w:w="766" w:type="dxa"/>
            <w:vAlign w:val="center"/>
          </w:tcPr>
          <w:p w14:paraId="52B38F31" w14:textId="581E6B71" w:rsidR="00322344" w:rsidRPr="00251D77" w:rsidRDefault="00322344" w:rsidP="0032234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8</w:t>
            </w:r>
            <w:r w:rsidRPr="00251D77">
              <w:rPr>
                <w:rFonts w:eastAsia="TimesNewRoman"/>
                <w:b/>
                <w:bCs/>
                <w:sz w:val="22"/>
                <w:szCs w:val="22"/>
                <w:lang w:val="lv-LV"/>
              </w:rPr>
              <w:t>.1.</w:t>
            </w:r>
          </w:p>
        </w:tc>
        <w:tc>
          <w:tcPr>
            <w:tcW w:w="4383" w:type="dxa"/>
          </w:tcPr>
          <w:p w14:paraId="4D892B88" w14:textId="22F3A535" w:rsidR="00322344" w:rsidRPr="00251D77" w:rsidRDefault="00322344" w:rsidP="00964BD5">
            <w:pPr>
              <w:autoSpaceDE w:val="0"/>
              <w:autoSpaceDN w:val="0"/>
              <w:adjustRightInd w:val="0"/>
              <w:spacing w:after="120"/>
              <w:jc w:val="left"/>
              <w:rPr>
                <w:sz w:val="22"/>
                <w:szCs w:val="22"/>
                <w:lang w:val="lv-LV"/>
              </w:rPr>
            </w:pPr>
            <w:r w:rsidRPr="00251D77">
              <w:rPr>
                <w:sz w:val="22"/>
                <w:szCs w:val="22"/>
                <w:lang w:val="lv-LV"/>
              </w:rPr>
              <w:t xml:space="preserve">Pasūtītāja </w:t>
            </w:r>
            <w:r w:rsidRPr="00251D77">
              <w:rPr>
                <w:bCs/>
                <w:sz w:val="22"/>
                <w:szCs w:val="22"/>
                <w:lang w:val="lv-LV"/>
              </w:rPr>
              <w:t>Kontaktpersona</w:t>
            </w:r>
            <w:r w:rsidRPr="00251D77">
              <w:rPr>
                <w:sz w:val="22"/>
                <w:szCs w:val="22"/>
                <w:lang w:val="lv-LV"/>
              </w:rPr>
              <w:t xml:space="preserve"> elektroniski piesaka Pakalpojumu Pretendentam. Steidzamās, ārkārtas un krīzes situācijās Pieprasījumu var izteikt arī telefoniski (šādā gadījumā Pieprasījums netiek </w:t>
            </w:r>
            <w:proofErr w:type="spellStart"/>
            <w:r w:rsidRPr="00251D77">
              <w:rPr>
                <w:sz w:val="22"/>
                <w:szCs w:val="22"/>
                <w:lang w:val="lv-LV"/>
              </w:rPr>
              <w:t>pārapstiprināts</w:t>
            </w:r>
            <w:proofErr w:type="spellEnd"/>
            <w:r w:rsidRPr="00251D77">
              <w:rPr>
                <w:sz w:val="22"/>
                <w:szCs w:val="22"/>
                <w:lang w:val="lv-LV"/>
              </w:rPr>
              <w:t xml:space="preserve"> elektroniski);</w:t>
            </w:r>
          </w:p>
        </w:tc>
        <w:tc>
          <w:tcPr>
            <w:tcW w:w="3147" w:type="dxa"/>
          </w:tcPr>
          <w:p w14:paraId="2257ED5B" w14:textId="77777777" w:rsidR="00322344" w:rsidRPr="00251D77" w:rsidRDefault="00322344" w:rsidP="00322344">
            <w:pPr>
              <w:tabs>
                <w:tab w:val="left" w:pos="8280"/>
              </w:tabs>
              <w:ind w:right="-108"/>
              <w:jc w:val="center"/>
              <w:rPr>
                <w:b/>
                <w:sz w:val="22"/>
                <w:szCs w:val="22"/>
                <w:lang w:val="lv-LV"/>
              </w:rPr>
            </w:pPr>
          </w:p>
        </w:tc>
      </w:tr>
      <w:tr w:rsidR="00322344" w:rsidRPr="00251D77" w14:paraId="5B267E62" w14:textId="77777777" w:rsidTr="003D01FC">
        <w:tc>
          <w:tcPr>
            <w:tcW w:w="766" w:type="dxa"/>
            <w:vAlign w:val="center"/>
          </w:tcPr>
          <w:p w14:paraId="20A5EA79" w14:textId="5E435CF3" w:rsidR="00322344" w:rsidRPr="00251D77" w:rsidRDefault="00322344" w:rsidP="0032234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8</w:t>
            </w:r>
            <w:r w:rsidRPr="00251D77">
              <w:rPr>
                <w:rFonts w:eastAsia="TimesNewRoman"/>
                <w:b/>
                <w:bCs/>
                <w:sz w:val="22"/>
                <w:szCs w:val="22"/>
                <w:lang w:val="lv-LV"/>
              </w:rPr>
              <w:t>.2.</w:t>
            </w:r>
          </w:p>
        </w:tc>
        <w:tc>
          <w:tcPr>
            <w:tcW w:w="4383" w:type="dxa"/>
          </w:tcPr>
          <w:p w14:paraId="1820EFDD" w14:textId="4E3C61B4" w:rsidR="00322344" w:rsidRPr="00251D77" w:rsidRDefault="00322344" w:rsidP="00964BD5">
            <w:pPr>
              <w:autoSpaceDE w:val="0"/>
              <w:autoSpaceDN w:val="0"/>
              <w:adjustRightInd w:val="0"/>
              <w:spacing w:after="120"/>
              <w:jc w:val="left"/>
              <w:rPr>
                <w:sz w:val="22"/>
                <w:szCs w:val="22"/>
                <w:lang w:val="lv-LV"/>
              </w:rPr>
            </w:pPr>
            <w:bookmarkStart w:id="5" w:name="_Hlk93050175"/>
            <w:bookmarkStart w:id="6" w:name="_Hlk93930447"/>
            <w:bookmarkStart w:id="7" w:name="_Hlk93051030"/>
            <w:r w:rsidRPr="00251D77">
              <w:rPr>
                <w:bCs/>
                <w:sz w:val="22"/>
                <w:szCs w:val="22"/>
                <w:lang w:val="lv-LV"/>
              </w:rPr>
              <w:t>Pretendents veic P</w:t>
            </w:r>
            <w:r w:rsidRPr="00251D77">
              <w:rPr>
                <w:sz w:val="22"/>
                <w:szCs w:val="22"/>
                <w:lang w:val="lv-LV"/>
              </w:rPr>
              <w:t>ieprasījuma apstrādi un cenu izpēti ne vēlāk kā 1 (vienas) stundas laikā no Pieprasījuma iesniegšanas brīža (steidzamās, ārkārtas un krīzes situācijās – nekavējoties pēc Pieprasījuma iesniegšanas brīža vai Pasūtītāja norādītajā termiņā). Ar Pieprasījuma iesniegšanas brīdi saprot attiecīgi e-pasta nosūtīšanas vai zvana savienojuma datumu un laiku.</w:t>
            </w:r>
            <w:bookmarkEnd w:id="5"/>
            <w:r w:rsidRPr="00251D77">
              <w:rPr>
                <w:sz w:val="22"/>
                <w:szCs w:val="22"/>
                <w:lang w:val="lv-LV"/>
              </w:rPr>
              <w:t xml:space="preserve"> </w:t>
            </w:r>
            <w:bookmarkStart w:id="8" w:name="_Hlk93050327"/>
            <w:r w:rsidRPr="00251D77">
              <w:rPr>
                <w:sz w:val="22"/>
                <w:szCs w:val="22"/>
                <w:lang w:val="lv-LV"/>
              </w:rPr>
              <w:t>Ja Pretendents objektīvu iemeslu dēļ nevar veikt Pieprasījuma apstrādi šajā punktā noteiktajā laikā, tas informē Pasūtītāja Kontaktpersonu par Pieprasījuma apstrādes aizkavēšanos un vienojas par citu termiņu</w:t>
            </w:r>
            <w:bookmarkEnd w:id="6"/>
            <w:bookmarkEnd w:id="8"/>
            <w:r w:rsidRPr="00251D77">
              <w:rPr>
                <w:sz w:val="22"/>
                <w:szCs w:val="22"/>
                <w:lang w:val="lv-LV"/>
              </w:rPr>
              <w:t>;</w:t>
            </w:r>
            <w:bookmarkEnd w:id="7"/>
          </w:p>
        </w:tc>
        <w:tc>
          <w:tcPr>
            <w:tcW w:w="3147" w:type="dxa"/>
          </w:tcPr>
          <w:p w14:paraId="429EA4D6" w14:textId="7073AB00" w:rsidR="00322344" w:rsidRPr="00251D77" w:rsidRDefault="00364817" w:rsidP="00322344">
            <w:pPr>
              <w:tabs>
                <w:tab w:val="left" w:pos="8280"/>
              </w:tabs>
              <w:ind w:right="-108"/>
              <w:jc w:val="center"/>
              <w:rPr>
                <w:bCs/>
                <w:sz w:val="22"/>
                <w:szCs w:val="22"/>
                <w:lang w:val="lv-LV"/>
              </w:rPr>
            </w:pPr>
            <w:r w:rsidRPr="00251D77">
              <w:rPr>
                <w:sz w:val="22"/>
                <w:szCs w:val="22"/>
                <w:lang w:val="lv-LV"/>
              </w:rPr>
              <w:t xml:space="preserve"> [</w:t>
            </w:r>
            <w:r w:rsidRPr="00251D77">
              <w:rPr>
                <w:sz w:val="22"/>
                <w:szCs w:val="22"/>
                <w:highlight w:val="lightGray"/>
                <w:lang w:val="lv-LV"/>
              </w:rPr>
              <w:t>Var nodrošināt/nevar nodrošināt</w:t>
            </w:r>
            <w:r w:rsidRPr="00251D77">
              <w:rPr>
                <w:sz w:val="22"/>
                <w:szCs w:val="22"/>
                <w:lang w:val="lv-LV"/>
              </w:rPr>
              <w:t>]</w:t>
            </w:r>
          </w:p>
        </w:tc>
      </w:tr>
      <w:tr w:rsidR="00322344" w:rsidRPr="00251D77" w14:paraId="14B6E8A3" w14:textId="77777777" w:rsidTr="003D01FC">
        <w:tc>
          <w:tcPr>
            <w:tcW w:w="766" w:type="dxa"/>
            <w:vAlign w:val="center"/>
          </w:tcPr>
          <w:p w14:paraId="3492C450" w14:textId="3195B5C4" w:rsidR="00322344" w:rsidRPr="00251D77" w:rsidRDefault="00322344" w:rsidP="0032234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8</w:t>
            </w:r>
            <w:r w:rsidRPr="00251D77">
              <w:rPr>
                <w:rFonts w:eastAsia="TimesNewRoman"/>
                <w:b/>
                <w:bCs/>
                <w:sz w:val="22"/>
                <w:szCs w:val="22"/>
                <w:lang w:val="lv-LV"/>
              </w:rPr>
              <w:t>.3.</w:t>
            </w:r>
          </w:p>
        </w:tc>
        <w:tc>
          <w:tcPr>
            <w:tcW w:w="4383" w:type="dxa"/>
          </w:tcPr>
          <w:p w14:paraId="45080339" w14:textId="7C4EEDAA" w:rsidR="00322344" w:rsidRPr="00251D77" w:rsidRDefault="00322344" w:rsidP="00964BD5">
            <w:pPr>
              <w:ind w:right="17"/>
              <w:jc w:val="left"/>
              <w:rPr>
                <w:sz w:val="22"/>
                <w:szCs w:val="22"/>
                <w:lang w:val="lv-LV"/>
              </w:rPr>
            </w:pPr>
            <w:r w:rsidRPr="00251D77">
              <w:rPr>
                <w:sz w:val="22"/>
                <w:szCs w:val="22"/>
                <w:lang w:val="lv-LV"/>
              </w:rPr>
              <w:t xml:space="preserve">Pretendents </w:t>
            </w:r>
            <w:r w:rsidRPr="00251D77">
              <w:rPr>
                <w:bCs/>
                <w:sz w:val="22"/>
                <w:szCs w:val="22"/>
                <w:lang w:val="lv-LV"/>
              </w:rPr>
              <w:t xml:space="preserve">nosūta elektroniski uz Pasūtītāja Kontaktpersonas e-pastu </w:t>
            </w:r>
            <w:r w:rsidRPr="00251D77">
              <w:rPr>
                <w:sz w:val="22"/>
                <w:szCs w:val="22"/>
                <w:lang w:val="lv-LV"/>
              </w:rPr>
              <w:t>Pieprasījuma izpildes piedāvājumu, kurā ir norādīta šāda informācija:</w:t>
            </w:r>
          </w:p>
          <w:p w14:paraId="5F706DFC" w14:textId="77777777" w:rsidR="00322344" w:rsidRPr="00251D77" w:rsidRDefault="00322344" w:rsidP="00964BD5">
            <w:pPr>
              <w:pStyle w:val="ListParagraph"/>
              <w:numPr>
                <w:ilvl w:val="1"/>
                <w:numId w:val="1"/>
              </w:numPr>
              <w:spacing w:after="0"/>
              <w:ind w:left="220" w:right="17" w:hanging="220"/>
              <w:jc w:val="left"/>
              <w:rPr>
                <w:szCs w:val="22"/>
              </w:rPr>
            </w:pPr>
            <w:r w:rsidRPr="00251D77">
              <w:rPr>
                <w:szCs w:val="22"/>
              </w:rPr>
              <w:t>Pasūtītāja prasībām atbilstošie piedāvājuma varianti;</w:t>
            </w:r>
          </w:p>
          <w:p w14:paraId="773832F0" w14:textId="77777777" w:rsidR="00322344" w:rsidRPr="00251D77" w:rsidRDefault="00322344" w:rsidP="00964BD5">
            <w:pPr>
              <w:pStyle w:val="ListParagraph"/>
              <w:numPr>
                <w:ilvl w:val="1"/>
                <w:numId w:val="1"/>
              </w:numPr>
              <w:spacing w:after="0"/>
              <w:ind w:left="220" w:right="17" w:hanging="220"/>
              <w:jc w:val="left"/>
              <w:rPr>
                <w:szCs w:val="22"/>
              </w:rPr>
            </w:pPr>
            <w:r w:rsidRPr="00251D77">
              <w:rPr>
                <w:szCs w:val="22"/>
              </w:rPr>
              <w:t>visizdevīgākais piedāvājuma variants cenas ziņā;</w:t>
            </w:r>
          </w:p>
          <w:p w14:paraId="27F5B3BA" w14:textId="77777777" w:rsidR="00322344" w:rsidRPr="00251D77" w:rsidRDefault="00322344" w:rsidP="00964BD5">
            <w:pPr>
              <w:pStyle w:val="ListParagraph"/>
              <w:numPr>
                <w:ilvl w:val="1"/>
                <w:numId w:val="1"/>
              </w:numPr>
              <w:spacing w:after="0"/>
              <w:ind w:left="220" w:right="17" w:hanging="220"/>
              <w:jc w:val="left"/>
              <w:rPr>
                <w:szCs w:val="22"/>
              </w:rPr>
            </w:pPr>
            <w:r w:rsidRPr="00251D77">
              <w:rPr>
                <w:szCs w:val="22"/>
              </w:rPr>
              <w:lastRenderedPageBreak/>
              <w:t>tiešo pakalpojumu sniedzēju rezervēšanas, maiņas un atcelšanas noteikumi (ja piemērojams);</w:t>
            </w:r>
          </w:p>
          <w:p w14:paraId="7D81F41F" w14:textId="1BFBDA62" w:rsidR="00322344" w:rsidRPr="00251D77" w:rsidRDefault="00322344" w:rsidP="00964BD5">
            <w:pPr>
              <w:pStyle w:val="ListParagraph"/>
              <w:numPr>
                <w:ilvl w:val="1"/>
                <w:numId w:val="1"/>
              </w:numPr>
              <w:spacing w:after="0"/>
              <w:ind w:left="220" w:right="17" w:hanging="220"/>
              <w:jc w:val="left"/>
              <w:rPr>
                <w:szCs w:val="22"/>
              </w:rPr>
            </w:pPr>
            <w:r w:rsidRPr="00251D77">
              <w:rPr>
                <w:szCs w:val="22"/>
              </w:rPr>
              <w:t>cita būtiska informācija atbilstoši prasībām.</w:t>
            </w:r>
          </w:p>
        </w:tc>
        <w:tc>
          <w:tcPr>
            <w:tcW w:w="3147" w:type="dxa"/>
          </w:tcPr>
          <w:p w14:paraId="7D7F38E7" w14:textId="77777777" w:rsidR="00322344" w:rsidRPr="00251D77" w:rsidRDefault="00322344" w:rsidP="00322344">
            <w:pPr>
              <w:tabs>
                <w:tab w:val="left" w:pos="8280"/>
              </w:tabs>
              <w:ind w:right="-108"/>
              <w:jc w:val="center"/>
              <w:rPr>
                <w:b/>
                <w:sz w:val="22"/>
                <w:szCs w:val="22"/>
                <w:lang w:val="lv-LV"/>
              </w:rPr>
            </w:pPr>
          </w:p>
        </w:tc>
      </w:tr>
      <w:tr w:rsidR="00322344" w:rsidRPr="00251D77" w14:paraId="7A608853" w14:textId="77777777" w:rsidTr="003D01FC">
        <w:tc>
          <w:tcPr>
            <w:tcW w:w="766" w:type="dxa"/>
            <w:vAlign w:val="center"/>
          </w:tcPr>
          <w:p w14:paraId="73E2E802" w14:textId="3AC2CF4D" w:rsidR="00322344" w:rsidRPr="00251D77" w:rsidRDefault="00322344" w:rsidP="0032234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8</w:t>
            </w:r>
            <w:r w:rsidRPr="00251D77">
              <w:rPr>
                <w:rFonts w:eastAsia="TimesNewRoman"/>
                <w:b/>
                <w:bCs/>
                <w:sz w:val="22"/>
                <w:szCs w:val="22"/>
                <w:lang w:val="lv-LV"/>
              </w:rPr>
              <w:t>.4.</w:t>
            </w:r>
          </w:p>
        </w:tc>
        <w:tc>
          <w:tcPr>
            <w:tcW w:w="4383" w:type="dxa"/>
          </w:tcPr>
          <w:p w14:paraId="62EB8D96" w14:textId="43AB29F1" w:rsidR="00322344" w:rsidRPr="00251D77" w:rsidRDefault="00322344" w:rsidP="00964BD5">
            <w:pPr>
              <w:autoSpaceDE w:val="0"/>
              <w:autoSpaceDN w:val="0"/>
              <w:adjustRightInd w:val="0"/>
              <w:spacing w:after="120"/>
              <w:jc w:val="left"/>
              <w:rPr>
                <w:sz w:val="22"/>
                <w:szCs w:val="22"/>
                <w:lang w:val="lv-LV"/>
              </w:rPr>
            </w:pPr>
            <w:r w:rsidRPr="00251D77">
              <w:rPr>
                <w:sz w:val="22"/>
                <w:szCs w:val="22"/>
                <w:lang w:val="lv-LV"/>
              </w:rPr>
              <w:t xml:space="preserve">Pasūtītāja </w:t>
            </w:r>
            <w:r w:rsidRPr="00251D77">
              <w:rPr>
                <w:bCs/>
                <w:sz w:val="22"/>
                <w:szCs w:val="22"/>
                <w:lang w:val="lv-LV"/>
              </w:rPr>
              <w:t>Kontaktpersona</w:t>
            </w:r>
            <w:r w:rsidRPr="00251D77">
              <w:rPr>
                <w:sz w:val="22"/>
                <w:szCs w:val="22"/>
                <w:lang w:val="lv-LV"/>
              </w:rPr>
              <w:t xml:space="preserve"> izvērtē Pieprasījuma izpildes piedāvājuma variantus un to atbilstību prasībām un elektroniski apstiprina izvēlēto piedāvājuma variantu vai, ja nepieciešams, pieprasa Pretendentam papildu informāciju. Steidzamās, ārkārtas un krīzes situācijās šajā punktā minētās darbības var veikt arī telefoniski (šādā gadījumā tās netiek </w:t>
            </w:r>
            <w:proofErr w:type="spellStart"/>
            <w:r w:rsidRPr="00251D77">
              <w:rPr>
                <w:sz w:val="22"/>
                <w:szCs w:val="22"/>
                <w:lang w:val="lv-LV"/>
              </w:rPr>
              <w:t>pārapstiprinātas</w:t>
            </w:r>
            <w:proofErr w:type="spellEnd"/>
            <w:r w:rsidRPr="00251D77">
              <w:rPr>
                <w:sz w:val="22"/>
                <w:szCs w:val="22"/>
                <w:lang w:val="lv-LV"/>
              </w:rPr>
              <w:t xml:space="preserve"> elektroniski);</w:t>
            </w:r>
          </w:p>
        </w:tc>
        <w:tc>
          <w:tcPr>
            <w:tcW w:w="3147" w:type="dxa"/>
          </w:tcPr>
          <w:p w14:paraId="01A38CE3" w14:textId="77777777" w:rsidR="00322344" w:rsidRPr="00251D77" w:rsidRDefault="00322344" w:rsidP="00322344">
            <w:pPr>
              <w:tabs>
                <w:tab w:val="left" w:pos="8280"/>
              </w:tabs>
              <w:ind w:right="-108"/>
              <w:jc w:val="center"/>
              <w:rPr>
                <w:b/>
                <w:sz w:val="22"/>
                <w:szCs w:val="22"/>
                <w:lang w:val="lv-LV"/>
              </w:rPr>
            </w:pPr>
          </w:p>
        </w:tc>
      </w:tr>
      <w:tr w:rsidR="00322344" w:rsidRPr="00251D77" w14:paraId="1869B89C" w14:textId="77777777" w:rsidTr="003D01FC">
        <w:tc>
          <w:tcPr>
            <w:tcW w:w="766" w:type="dxa"/>
            <w:vAlign w:val="center"/>
          </w:tcPr>
          <w:p w14:paraId="666C38DF" w14:textId="79EE8ACF" w:rsidR="00322344" w:rsidRPr="00251D77" w:rsidRDefault="00322344" w:rsidP="0032234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8</w:t>
            </w:r>
            <w:r w:rsidRPr="00251D77">
              <w:rPr>
                <w:rFonts w:eastAsia="TimesNewRoman"/>
                <w:b/>
                <w:bCs/>
                <w:sz w:val="22"/>
                <w:szCs w:val="22"/>
                <w:lang w:val="lv-LV"/>
              </w:rPr>
              <w:t>.5.</w:t>
            </w:r>
          </w:p>
        </w:tc>
        <w:tc>
          <w:tcPr>
            <w:tcW w:w="4383" w:type="dxa"/>
          </w:tcPr>
          <w:p w14:paraId="60CEAB89" w14:textId="2813D78D" w:rsidR="00322344" w:rsidRPr="00251D77" w:rsidRDefault="00322344" w:rsidP="00964BD5">
            <w:pPr>
              <w:autoSpaceDE w:val="0"/>
              <w:autoSpaceDN w:val="0"/>
              <w:adjustRightInd w:val="0"/>
              <w:spacing w:after="120"/>
              <w:jc w:val="left"/>
              <w:rPr>
                <w:sz w:val="22"/>
                <w:szCs w:val="22"/>
                <w:lang w:val="lv-LV"/>
              </w:rPr>
            </w:pPr>
            <w:r w:rsidRPr="00251D77">
              <w:rPr>
                <w:sz w:val="22"/>
                <w:szCs w:val="22"/>
                <w:lang w:val="lv-LV"/>
              </w:rPr>
              <w:t>Pretendents veic Pakalpojuma rezervāciju (ja piemērojams) vai, ja Pasūtītājs pieprasījis Pretendentam papildu informāciju – sniedz papildu informāciju noteiktajā termiņā;</w:t>
            </w:r>
          </w:p>
        </w:tc>
        <w:tc>
          <w:tcPr>
            <w:tcW w:w="3147" w:type="dxa"/>
          </w:tcPr>
          <w:p w14:paraId="73978F84" w14:textId="77777777" w:rsidR="00322344" w:rsidRPr="00251D77" w:rsidRDefault="00322344" w:rsidP="00322344">
            <w:pPr>
              <w:tabs>
                <w:tab w:val="left" w:pos="8280"/>
              </w:tabs>
              <w:ind w:right="-108"/>
              <w:jc w:val="center"/>
              <w:rPr>
                <w:b/>
                <w:sz w:val="22"/>
                <w:szCs w:val="22"/>
                <w:lang w:val="lv-LV"/>
              </w:rPr>
            </w:pPr>
          </w:p>
        </w:tc>
      </w:tr>
      <w:tr w:rsidR="00322344" w:rsidRPr="00251D77" w14:paraId="6170B656" w14:textId="77777777" w:rsidTr="003D01FC">
        <w:tc>
          <w:tcPr>
            <w:tcW w:w="766" w:type="dxa"/>
            <w:vAlign w:val="center"/>
          </w:tcPr>
          <w:p w14:paraId="4CF270A4" w14:textId="4D41776A" w:rsidR="00322344" w:rsidRPr="00251D77" w:rsidRDefault="00322344" w:rsidP="0032234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8</w:t>
            </w:r>
            <w:r w:rsidRPr="00251D77">
              <w:rPr>
                <w:rFonts w:eastAsia="TimesNewRoman"/>
                <w:b/>
                <w:bCs/>
                <w:sz w:val="22"/>
                <w:szCs w:val="22"/>
                <w:lang w:val="lv-LV"/>
              </w:rPr>
              <w:t>.6.</w:t>
            </w:r>
          </w:p>
        </w:tc>
        <w:tc>
          <w:tcPr>
            <w:tcW w:w="4383" w:type="dxa"/>
          </w:tcPr>
          <w:p w14:paraId="0BD81DCC" w14:textId="3C9FEC51" w:rsidR="00322344" w:rsidRPr="00251D77" w:rsidRDefault="00322344" w:rsidP="00964BD5">
            <w:pPr>
              <w:autoSpaceDE w:val="0"/>
              <w:autoSpaceDN w:val="0"/>
              <w:adjustRightInd w:val="0"/>
              <w:spacing w:after="120"/>
              <w:jc w:val="left"/>
              <w:rPr>
                <w:sz w:val="22"/>
                <w:szCs w:val="22"/>
                <w:lang w:val="lv-LV"/>
              </w:rPr>
            </w:pPr>
            <w:r w:rsidRPr="00251D77">
              <w:rPr>
                <w:sz w:val="22"/>
                <w:szCs w:val="22"/>
                <w:lang w:val="lv-LV"/>
              </w:rPr>
              <w:t xml:space="preserve">Pretendents elektroniski nosūta </w:t>
            </w:r>
            <w:r w:rsidRPr="00251D77">
              <w:rPr>
                <w:bCs/>
                <w:sz w:val="22"/>
                <w:szCs w:val="22"/>
                <w:lang w:val="lv-LV"/>
              </w:rPr>
              <w:t>uz Pasūtītāja Kontaktpersonas e-pastu</w:t>
            </w:r>
            <w:r w:rsidRPr="00251D77">
              <w:rPr>
                <w:sz w:val="22"/>
                <w:szCs w:val="22"/>
                <w:lang w:val="lv-LV"/>
              </w:rPr>
              <w:t xml:space="preserve"> Pakalpojuma rezervāciju (ja piemērojams), attiecībā uz biļetēm ievērojot tehniskās specifikācijas 7. punktu;</w:t>
            </w:r>
          </w:p>
        </w:tc>
        <w:tc>
          <w:tcPr>
            <w:tcW w:w="3147" w:type="dxa"/>
          </w:tcPr>
          <w:p w14:paraId="7CFBC2E5" w14:textId="77777777" w:rsidR="00322344" w:rsidRPr="00251D77" w:rsidRDefault="00322344" w:rsidP="00322344">
            <w:pPr>
              <w:tabs>
                <w:tab w:val="left" w:pos="8280"/>
              </w:tabs>
              <w:ind w:right="-108"/>
              <w:jc w:val="center"/>
              <w:rPr>
                <w:b/>
                <w:sz w:val="22"/>
                <w:szCs w:val="22"/>
                <w:lang w:val="lv-LV"/>
              </w:rPr>
            </w:pPr>
          </w:p>
        </w:tc>
      </w:tr>
      <w:tr w:rsidR="00322344" w:rsidRPr="00251D77" w14:paraId="7134FB41" w14:textId="77777777" w:rsidTr="003D01FC">
        <w:tc>
          <w:tcPr>
            <w:tcW w:w="766" w:type="dxa"/>
            <w:vAlign w:val="center"/>
          </w:tcPr>
          <w:p w14:paraId="37855287" w14:textId="7E8E84AE" w:rsidR="00322344" w:rsidRPr="00251D77" w:rsidRDefault="00322344" w:rsidP="0032234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8</w:t>
            </w:r>
            <w:r w:rsidRPr="00251D77">
              <w:rPr>
                <w:rFonts w:eastAsia="TimesNewRoman"/>
                <w:b/>
                <w:bCs/>
                <w:sz w:val="22"/>
                <w:szCs w:val="22"/>
                <w:lang w:val="lv-LV"/>
              </w:rPr>
              <w:t>.7.</w:t>
            </w:r>
          </w:p>
        </w:tc>
        <w:tc>
          <w:tcPr>
            <w:tcW w:w="4383" w:type="dxa"/>
          </w:tcPr>
          <w:p w14:paraId="043820AF" w14:textId="1FC7D277" w:rsidR="00322344" w:rsidRPr="00251D77" w:rsidRDefault="00322344" w:rsidP="00964BD5">
            <w:pPr>
              <w:jc w:val="left"/>
              <w:rPr>
                <w:sz w:val="22"/>
                <w:szCs w:val="22"/>
                <w:lang w:val="lv-LV"/>
              </w:rPr>
            </w:pPr>
            <w:r w:rsidRPr="00251D77">
              <w:rPr>
                <w:sz w:val="22"/>
                <w:szCs w:val="22"/>
                <w:lang w:val="lv-LV"/>
              </w:rPr>
              <w:t xml:space="preserve">Pasūtītāja </w:t>
            </w:r>
            <w:r w:rsidRPr="00251D77">
              <w:rPr>
                <w:bCs/>
                <w:sz w:val="22"/>
                <w:szCs w:val="22"/>
                <w:lang w:val="lv-LV"/>
              </w:rPr>
              <w:t xml:space="preserve">Kontaktpersona </w:t>
            </w:r>
            <w:r w:rsidRPr="00251D77">
              <w:rPr>
                <w:sz w:val="22"/>
                <w:szCs w:val="22"/>
                <w:lang w:val="lv-LV"/>
              </w:rPr>
              <w:t xml:space="preserve">elektroniski apstiprina Pakalpojuma izpirkšanu. Ārkārtas un krīzes situācijās Pasūtītāja </w:t>
            </w:r>
            <w:r w:rsidRPr="00251D77">
              <w:rPr>
                <w:bCs/>
                <w:sz w:val="22"/>
                <w:szCs w:val="22"/>
                <w:lang w:val="lv-LV"/>
              </w:rPr>
              <w:t xml:space="preserve">Kontaktpersona </w:t>
            </w:r>
            <w:r w:rsidRPr="00251D77">
              <w:rPr>
                <w:sz w:val="22"/>
                <w:szCs w:val="22"/>
                <w:lang w:val="lv-LV"/>
              </w:rPr>
              <w:t xml:space="preserve">Pakalpojuma izpirkšanu var apstiprināt arī telefoniski (šādā gadījumā apstiprinājums netiek </w:t>
            </w:r>
            <w:proofErr w:type="spellStart"/>
            <w:r w:rsidRPr="00251D77">
              <w:rPr>
                <w:sz w:val="22"/>
                <w:szCs w:val="22"/>
                <w:lang w:val="lv-LV"/>
              </w:rPr>
              <w:t>pārapstiprināts</w:t>
            </w:r>
            <w:proofErr w:type="spellEnd"/>
            <w:r w:rsidRPr="00251D77">
              <w:rPr>
                <w:sz w:val="22"/>
                <w:szCs w:val="22"/>
                <w:lang w:val="lv-LV"/>
              </w:rPr>
              <w:t xml:space="preserve"> elektroniski).</w:t>
            </w:r>
          </w:p>
          <w:p w14:paraId="10BBE0FC" w14:textId="784A87F4" w:rsidR="00322344" w:rsidRPr="00251D77" w:rsidRDefault="00322344" w:rsidP="00964BD5">
            <w:pPr>
              <w:autoSpaceDE w:val="0"/>
              <w:autoSpaceDN w:val="0"/>
              <w:adjustRightInd w:val="0"/>
              <w:spacing w:after="120"/>
              <w:jc w:val="left"/>
              <w:rPr>
                <w:sz w:val="22"/>
                <w:szCs w:val="22"/>
                <w:lang w:val="lv-LV"/>
              </w:rPr>
            </w:pPr>
            <w:r w:rsidRPr="00251D77">
              <w:rPr>
                <w:sz w:val="22"/>
                <w:szCs w:val="22"/>
                <w:lang w:val="lv-LV"/>
              </w:rPr>
              <w:t xml:space="preserve">Ja Pakalpojuma izpirkšanas termiņa laikā Pasūtītājs nesniedz apstiprinājumu Pakalpojuma izpirkšanai, Pretendents savlaicīgi informē Pasūtītāja pilnvaroto personu par rezervācijas termiņa beigām un nepieciešamības gadījumā veic biļešu </w:t>
            </w:r>
            <w:proofErr w:type="spellStart"/>
            <w:r w:rsidRPr="00251D77">
              <w:rPr>
                <w:sz w:val="22"/>
                <w:szCs w:val="22"/>
                <w:lang w:val="lv-LV"/>
              </w:rPr>
              <w:t>pārrezervāciju</w:t>
            </w:r>
            <w:proofErr w:type="spellEnd"/>
            <w:r w:rsidRPr="00251D77">
              <w:rPr>
                <w:sz w:val="22"/>
                <w:szCs w:val="22"/>
                <w:lang w:val="lv-LV"/>
              </w:rPr>
              <w:t xml:space="preserve"> (ja piemērojams), pirms tam saskaņojot Pakalpojuma cenas izmaiņas;</w:t>
            </w:r>
          </w:p>
        </w:tc>
        <w:tc>
          <w:tcPr>
            <w:tcW w:w="3147" w:type="dxa"/>
          </w:tcPr>
          <w:p w14:paraId="12B2D228" w14:textId="77777777" w:rsidR="00322344" w:rsidRPr="00251D77" w:rsidRDefault="00322344" w:rsidP="00322344">
            <w:pPr>
              <w:tabs>
                <w:tab w:val="left" w:pos="8280"/>
              </w:tabs>
              <w:ind w:right="-108"/>
              <w:jc w:val="center"/>
              <w:rPr>
                <w:b/>
                <w:sz w:val="22"/>
                <w:szCs w:val="22"/>
                <w:lang w:val="lv-LV"/>
              </w:rPr>
            </w:pPr>
          </w:p>
        </w:tc>
      </w:tr>
      <w:tr w:rsidR="00322344" w:rsidRPr="00251D77" w14:paraId="3FFEAD8A" w14:textId="77777777" w:rsidTr="003D01FC">
        <w:tc>
          <w:tcPr>
            <w:tcW w:w="766" w:type="dxa"/>
            <w:vAlign w:val="center"/>
          </w:tcPr>
          <w:p w14:paraId="6755F834" w14:textId="58B085B4" w:rsidR="00322344" w:rsidRPr="00251D77" w:rsidRDefault="00322344" w:rsidP="0032234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8</w:t>
            </w:r>
            <w:r w:rsidRPr="00251D77">
              <w:rPr>
                <w:rFonts w:eastAsia="TimesNewRoman"/>
                <w:b/>
                <w:bCs/>
                <w:sz w:val="22"/>
                <w:szCs w:val="22"/>
                <w:lang w:val="lv-LV"/>
              </w:rPr>
              <w:t>.8.</w:t>
            </w:r>
          </w:p>
        </w:tc>
        <w:tc>
          <w:tcPr>
            <w:tcW w:w="4383" w:type="dxa"/>
          </w:tcPr>
          <w:p w14:paraId="681FD215" w14:textId="5E4E8630" w:rsidR="00322344" w:rsidRPr="00251D77" w:rsidRDefault="00322344" w:rsidP="00964BD5">
            <w:pPr>
              <w:autoSpaceDE w:val="0"/>
              <w:autoSpaceDN w:val="0"/>
              <w:adjustRightInd w:val="0"/>
              <w:spacing w:after="120"/>
              <w:jc w:val="left"/>
              <w:rPr>
                <w:sz w:val="22"/>
                <w:szCs w:val="22"/>
                <w:lang w:val="lv-LV"/>
              </w:rPr>
            </w:pPr>
            <w:r w:rsidRPr="00251D77">
              <w:rPr>
                <w:sz w:val="22"/>
                <w:szCs w:val="22"/>
                <w:lang w:val="lv-LV"/>
              </w:rPr>
              <w:t>Pretendents izpērk Pakalpojumu;</w:t>
            </w:r>
          </w:p>
        </w:tc>
        <w:tc>
          <w:tcPr>
            <w:tcW w:w="3147" w:type="dxa"/>
          </w:tcPr>
          <w:p w14:paraId="27CB5EC0" w14:textId="77777777" w:rsidR="00322344" w:rsidRPr="00251D77" w:rsidRDefault="00322344" w:rsidP="00322344">
            <w:pPr>
              <w:tabs>
                <w:tab w:val="left" w:pos="8280"/>
              </w:tabs>
              <w:ind w:right="-108"/>
              <w:jc w:val="center"/>
              <w:rPr>
                <w:b/>
                <w:sz w:val="22"/>
                <w:szCs w:val="22"/>
                <w:lang w:val="lv-LV"/>
              </w:rPr>
            </w:pPr>
          </w:p>
        </w:tc>
      </w:tr>
      <w:tr w:rsidR="00322344" w:rsidRPr="00251D77" w14:paraId="4F644E39" w14:textId="77777777" w:rsidTr="003D01FC">
        <w:tc>
          <w:tcPr>
            <w:tcW w:w="766" w:type="dxa"/>
            <w:vAlign w:val="center"/>
          </w:tcPr>
          <w:p w14:paraId="0AE98259" w14:textId="10A8E89E" w:rsidR="00322344" w:rsidRPr="00251D77" w:rsidRDefault="00C544B9" w:rsidP="0032234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8</w:t>
            </w:r>
            <w:r w:rsidRPr="00251D77">
              <w:rPr>
                <w:rFonts w:eastAsia="TimesNewRoman"/>
                <w:b/>
                <w:bCs/>
                <w:sz w:val="22"/>
                <w:szCs w:val="22"/>
                <w:lang w:val="lv-LV"/>
              </w:rPr>
              <w:t>.9.</w:t>
            </w:r>
          </w:p>
        </w:tc>
        <w:tc>
          <w:tcPr>
            <w:tcW w:w="4383" w:type="dxa"/>
          </w:tcPr>
          <w:p w14:paraId="3B3A53B1" w14:textId="6DD929C1" w:rsidR="00322344" w:rsidRPr="00251D77" w:rsidRDefault="00322344" w:rsidP="00964BD5">
            <w:pPr>
              <w:autoSpaceDE w:val="0"/>
              <w:autoSpaceDN w:val="0"/>
              <w:adjustRightInd w:val="0"/>
              <w:spacing w:after="120"/>
              <w:jc w:val="left"/>
              <w:rPr>
                <w:sz w:val="22"/>
                <w:szCs w:val="22"/>
                <w:lang w:val="lv-LV"/>
              </w:rPr>
            </w:pPr>
            <w:bookmarkStart w:id="9" w:name="_Hlk93051504"/>
            <w:r w:rsidRPr="00251D77">
              <w:rPr>
                <w:sz w:val="22"/>
                <w:szCs w:val="22"/>
                <w:lang w:val="lv-LV"/>
              </w:rPr>
              <w:t xml:space="preserve">Pretendents bez maksas iespējami īsā, bet ne vēlāk kā 1 (vienas) darbdienas laikā (steidzamās, ārkārtas un krīzes situācijās – nekavējoties) pēc Pakalpojuma izpirkšanas vai citā Pasūtītāja pilnvarotās personas noteiktajā termiņā veic </w:t>
            </w:r>
            <w:bookmarkStart w:id="10" w:name="_Hlk93674423"/>
            <w:r w:rsidRPr="00251D77">
              <w:rPr>
                <w:sz w:val="22"/>
                <w:szCs w:val="22"/>
                <w:lang w:val="lv-LV"/>
              </w:rPr>
              <w:t xml:space="preserve">ar Pakalpojuma izpildi saistīto dokumentu piegādi </w:t>
            </w:r>
            <w:bookmarkEnd w:id="10"/>
            <w:r w:rsidRPr="00251D77">
              <w:rPr>
                <w:sz w:val="22"/>
                <w:szCs w:val="22"/>
                <w:lang w:val="lv-LV"/>
              </w:rPr>
              <w:t xml:space="preserve">elektroniski uz Pasūtītāja </w:t>
            </w:r>
            <w:r w:rsidRPr="00251D77">
              <w:rPr>
                <w:bCs/>
                <w:sz w:val="22"/>
                <w:szCs w:val="22"/>
                <w:lang w:val="lv-LV"/>
              </w:rPr>
              <w:t xml:space="preserve">Kontaktpersonas </w:t>
            </w:r>
            <w:r w:rsidRPr="00251D77">
              <w:rPr>
                <w:sz w:val="22"/>
                <w:szCs w:val="22"/>
                <w:lang w:val="lv-LV"/>
              </w:rPr>
              <w:t>e-pastu vai atsevišķos gadījumos Pasūtītāja adresē vai citā Pasūtītāja norādītajā vietā;</w:t>
            </w:r>
            <w:bookmarkEnd w:id="9"/>
          </w:p>
        </w:tc>
        <w:tc>
          <w:tcPr>
            <w:tcW w:w="3147" w:type="dxa"/>
          </w:tcPr>
          <w:p w14:paraId="47A99274" w14:textId="77777777" w:rsidR="00322344" w:rsidRPr="00251D77" w:rsidRDefault="00322344" w:rsidP="00322344">
            <w:pPr>
              <w:tabs>
                <w:tab w:val="left" w:pos="8280"/>
              </w:tabs>
              <w:ind w:right="-108"/>
              <w:jc w:val="center"/>
              <w:rPr>
                <w:b/>
                <w:sz w:val="22"/>
                <w:szCs w:val="22"/>
                <w:lang w:val="lv-LV"/>
              </w:rPr>
            </w:pPr>
          </w:p>
        </w:tc>
      </w:tr>
      <w:tr w:rsidR="00322344" w:rsidRPr="00251D77" w14:paraId="329DA861" w14:textId="77777777" w:rsidTr="003D01FC">
        <w:tc>
          <w:tcPr>
            <w:tcW w:w="766" w:type="dxa"/>
            <w:vAlign w:val="center"/>
          </w:tcPr>
          <w:p w14:paraId="532CD44F" w14:textId="40B326B5" w:rsidR="00322344" w:rsidRPr="00251D77" w:rsidRDefault="00322344" w:rsidP="0032234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r w:rsidR="00964BD5" w:rsidRPr="00251D77">
              <w:rPr>
                <w:rFonts w:eastAsia="TimesNewRoman"/>
                <w:b/>
                <w:bCs/>
                <w:sz w:val="22"/>
                <w:szCs w:val="22"/>
                <w:lang w:val="lv-LV"/>
              </w:rPr>
              <w:t>8</w:t>
            </w:r>
            <w:r w:rsidRPr="00251D77">
              <w:rPr>
                <w:rFonts w:eastAsia="TimesNewRoman"/>
                <w:b/>
                <w:bCs/>
                <w:sz w:val="22"/>
                <w:szCs w:val="22"/>
                <w:lang w:val="lv-LV"/>
              </w:rPr>
              <w:t>.</w:t>
            </w:r>
            <w:r w:rsidR="00C544B9" w:rsidRPr="00251D77">
              <w:rPr>
                <w:rFonts w:eastAsia="TimesNewRoman"/>
                <w:b/>
                <w:bCs/>
                <w:sz w:val="22"/>
                <w:szCs w:val="22"/>
                <w:lang w:val="lv-LV"/>
              </w:rPr>
              <w:t>10</w:t>
            </w:r>
            <w:r w:rsidRPr="00251D77">
              <w:rPr>
                <w:rFonts w:eastAsia="TimesNewRoman"/>
                <w:b/>
                <w:bCs/>
                <w:sz w:val="22"/>
                <w:szCs w:val="22"/>
                <w:lang w:val="lv-LV"/>
              </w:rPr>
              <w:t>.</w:t>
            </w:r>
          </w:p>
        </w:tc>
        <w:tc>
          <w:tcPr>
            <w:tcW w:w="4383" w:type="dxa"/>
          </w:tcPr>
          <w:p w14:paraId="79D9B955" w14:textId="15C689CD" w:rsidR="00322344" w:rsidRPr="00251D77" w:rsidRDefault="00322344" w:rsidP="00964BD5">
            <w:pPr>
              <w:autoSpaceDE w:val="0"/>
              <w:autoSpaceDN w:val="0"/>
              <w:adjustRightInd w:val="0"/>
              <w:spacing w:after="120"/>
              <w:jc w:val="left"/>
              <w:rPr>
                <w:sz w:val="22"/>
                <w:szCs w:val="22"/>
                <w:lang w:val="lv-LV"/>
              </w:rPr>
            </w:pPr>
            <w:r w:rsidRPr="00251D77">
              <w:rPr>
                <w:sz w:val="22"/>
                <w:szCs w:val="22"/>
                <w:lang w:val="lv-LV"/>
              </w:rPr>
              <w:t>Pretendents</w:t>
            </w:r>
            <w:r w:rsidRPr="00251D77">
              <w:rPr>
                <w:bCs/>
                <w:sz w:val="22"/>
                <w:szCs w:val="22"/>
                <w:lang w:val="lv-LV"/>
              </w:rPr>
              <w:t xml:space="preserve"> sagatavo rēķinu par katru izpirkto Pakalpojumu un nosūta to elektroniski uz līgumā norādīto e-pasta adresi</w:t>
            </w:r>
            <w:r w:rsidRPr="00251D77">
              <w:rPr>
                <w:sz w:val="22"/>
                <w:szCs w:val="22"/>
                <w:lang w:val="lv-LV"/>
              </w:rPr>
              <w:t>.</w:t>
            </w:r>
          </w:p>
        </w:tc>
        <w:tc>
          <w:tcPr>
            <w:tcW w:w="3147" w:type="dxa"/>
          </w:tcPr>
          <w:p w14:paraId="30A7DB87" w14:textId="77777777" w:rsidR="00322344" w:rsidRPr="00251D77" w:rsidRDefault="00322344" w:rsidP="00322344">
            <w:pPr>
              <w:tabs>
                <w:tab w:val="left" w:pos="8280"/>
              </w:tabs>
              <w:ind w:right="-108"/>
              <w:jc w:val="center"/>
              <w:rPr>
                <w:b/>
                <w:sz w:val="22"/>
                <w:szCs w:val="22"/>
                <w:lang w:val="lv-LV"/>
              </w:rPr>
            </w:pPr>
          </w:p>
        </w:tc>
      </w:tr>
      <w:tr w:rsidR="00C544B9" w:rsidRPr="00251D77" w14:paraId="259892C9" w14:textId="77777777" w:rsidTr="003D01FC">
        <w:tc>
          <w:tcPr>
            <w:tcW w:w="766" w:type="dxa"/>
            <w:vAlign w:val="center"/>
          </w:tcPr>
          <w:p w14:paraId="1071FF11" w14:textId="4AAC3D17" w:rsidR="00C544B9" w:rsidRPr="00251D77" w:rsidRDefault="00964BD5" w:rsidP="0032234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lastRenderedPageBreak/>
              <w:t>19</w:t>
            </w:r>
            <w:r w:rsidR="00C544B9" w:rsidRPr="00251D77">
              <w:rPr>
                <w:rFonts w:eastAsia="TimesNewRoman"/>
                <w:b/>
                <w:bCs/>
                <w:sz w:val="22"/>
                <w:szCs w:val="22"/>
                <w:lang w:val="lv-LV"/>
              </w:rPr>
              <w:t>.</w:t>
            </w:r>
          </w:p>
        </w:tc>
        <w:tc>
          <w:tcPr>
            <w:tcW w:w="4383" w:type="dxa"/>
          </w:tcPr>
          <w:p w14:paraId="0052EC65" w14:textId="6801612A" w:rsidR="00C544B9" w:rsidRPr="00251D77" w:rsidRDefault="00C544B9" w:rsidP="00964BD5">
            <w:pPr>
              <w:autoSpaceDE w:val="0"/>
              <w:autoSpaceDN w:val="0"/>
              <w:adjustRightInd w:val="0"/>
              <w:spacing w:after="120"/>
              <w:jc w:val="left"/>
              <w:rPr>
                <w:sz w:val="22"/>
                <w:szCs w:val="22"/>
                <w:lang w:val="lv-LV"/>
              </w:rPr>
            </w:pPr>
            <w:r w:rsidRPr="00251D77">
              <w:rPr>
                <w:sz w:val="22"/>
                <w:szCs w:val="22"/>
                <w:lang w:val="lv-LV"/>
              </w:rPr>
              <w:t>Pakalpojuma sniegšanas process Pakalpojuma maiņas un atcelšanas gadījumā (ja piemērojams):</w:t>
            </w:r>
          </w:p>
        </w:tc>
        <w:tc>
          <w:tcPr>
            <w:tcW w:w="3147" w:type="dxa"/>
          </w:tcPr>
          <w:p w14:paraId="0843A188" w14:textId="77777777" w:rsidR="00C544B9" w:rsidRPr="00251D77" w:rsidRDefault="00C544B9" w:rsidP="00322344">
            <w:pPr>
              <w:tabs>
                <w:tab w:val="left" w:pos="8280"/>
              </w:tabs>
              <w:ind w:right="-108"/>
              <w:jc w:val="center"/>
              <w:rPr>
                <w:b/>
                <w:sz w:val="22"/>
                <w:szCs w:val="22"/>
                <w:lang w:val="lv-LV"/>
              </w:rPr>
            </w:pPr>
          </w:p>
        </w:tc>
      </w:tr>
      <w:tr w:rsidR="00C544B9" w:rsidRPr="00251D77" w14:paraId="1976817C" w14:textId="77777777" w:rsidTr="003D01FC">
        <w:tc>
          <w:tcPr>
            <w:tcW w:w="766" w:type="dxa"/>
            <w:vAlign w:val="center"/>
          </w:tcPr>
          <w:p w14:paraId="14BFCEF2" w14:textId="7FC93BA3" w:rsidR="00C544B9" w:rsidRPr="00251D77" w:rsidRDefault="00964BD5" w:rsidP="00C544B9">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19</w:t>
            </w:r>
            <w:r w:rsidR="00C544B9" w:rsidRPr="00251D77">
              <w:rPr>
                <w:rFonts w:eastAsia="TimesNewRoman"/>
                <w:b/>
                <w:bCs/>
                <w:sz w:val="22"/>
                <w:szCs w:val="22"/>
                <w:lang w:val="lv-LV"/>
              </w:rPr>
              <w:t>.1.</w:t>
            </w:r>
          </w:p>
        </w:tc>
        <w:tc>
          <w:tcPr>
            <w:tcW w:w="4383" w:type="dxa"/>
          </w:tcPr>
          <w:p w14:paraId="1D72CCA5" w14:textId="30EEE9DA" w:rsidR="00C544B9" w:rsidRPr="00251D77" w:rsidRDefault="00C544B9" w:rsidP="00964BD5">
            <w:pPr>
              <w:autoSpaceDE w:val="0"/>
              <w:autoSpaceDN w:val="0"/>
              <w:adjustRightInd w:val="0"/>
              <w:spacing w:after="120"/>
              <w:jc w:val="left"/>
              <w:rPr>
                <w:sz w:val="22"/>
                <w:szCs w:val="22"/>
                <w:lang w:val="lv-LV"/>
              </w:rPr>
            </w:pPr>
            <w:r w:rsidRPr="00251D77">
              <w:rPr>
                <w:sz w:val="22"/>
                <w:szCs w:val="22"/>
                <w:lang w:val="lv-LV"/>
              </w:rPr>
              <w:t xml:space="preserve">Pasūtītāja </w:t>
            </w:r>
            <w:r w:rsidRPr="00251D77">
              <w:rPr>
                <w:bCs/>
                <w:sz w:val="22"/>
                <w:szCs w:val="22"/>
                <w:lang w:val="lv-LV"/>
              </w:rPr>
              <w:t xml:space="preserve">Kontaktpersona </w:t>
            </w:r>
            <w:r w:rsidRPr="00251D77">
              <w:rPr>
                <w:sz w:val="22"/>
                <w:szCs w:val="22"/>
                <w:lang w:val="lv-LV"/>
              </w:rPr>
              <w:t xml:space="preserve">elektroniski piesaka Pakalpojuma maiņu vai atcelšanu Pretendentam. Steidzamās, ārkārtas un krīzes situācijās šajā punktā minētās darbības var pieteikt arī telefoniski (šādā gadījumā tās netiek </w:t>
            </w:r>
            <w:proofErr w:type="spellStart"/>
            <w:r w:rsidRPr="00251D77">
              <w:rPr>
                <w:sz w:val="22"/>
                <w:szCs w:val="22"/>
                <w:lang w:val="lv-LV"/>
              </w:rPr>
              <w:t>pārapstiprinātas</w:t>
            </w:r>
            <w:proofErr w:type="spellEnd"/>
            <w:r w:rsidRPr="00251D77">
              <w:rPr>
                <w:sz w:val="22"/>
                <w:szCs w:val="22"/>
                <w:lang w:val="lv-LV"/>
              </w:rPr>
              <w:t xml:space="preserve"> elektroniski);</w:t>
            </w:r>
          </w:p>
        </w:tc>
        <w:tc>
          <w:tcPr>
            <w:tcW w:w="3147" w:type="dxa"/>
          </w:tcPr>
          <w:p w14:paraId="5821884B" w14:textId="77777777" w:rsidR="00C544B9" w:rsidRPr="00251D77" w:rsidRDefault="00C544B9" w:rsidP="00C544B9">
            <w:pPr>
              <w:tabs>
                <w:tab w:val="left" w:pos="8280"/>
              </w:tabs>
              <w:ind w:right="-108"/>
              <w:jc w:val="center"/>
              <w:rPr>
                <w:b/>
                <w:sz w:val="22"/>
                <w:szCs w:val="22"/>
                <w:lang w:val="lv-LV"/>
              </w:rPr>
            </w:pPr>
          </w:p>
        </w:tc>
      </w:tr>
      <w:tr w:rsidR="00C544B9" w:rsidRPr="00251D77" w14:paraId="54C9F0AD" w14:textId="77777777" w:rsidTr="003D01FC">
        <w:tc>
          <w:tcPr>
            <w:tcW w:w="766" w:type="dxa"/>
            <w:vAlign w:val="center"/>
          </w:tcPr>
          <w:p w14:paraId="6673837B" w14:textId="3220F335" w:rsidR="00C544B9" w:rsidRPr="00251D77" w:rsidRDefault="00964BD5" w:rsidP="00C544B9">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19</w:t>
            </w:r>
            <w:r w:rsidR="00C544B9" w:rsidRPr="00251D77">
              <w:rPr>
                <w:rFonts w:eastAsia="TimesNewRoman"/>
                <w:b/>
                <w:bCs/>
                <w:sz w:val="22"/>
                <w:szCs w:val="22"/>
                <w:lang w:val="lv-LV"/>
              </w:rPr>
              <w:t>.2.</w:t>
            </w:r>
          </w:p>
        </w:tc>
        <w:tc>
          <w:tcPr>
            <w:tcW w:w="4383" w:type="dxa"/>
          </w:tcPr>
          <w:p w14:paraId="7887E297" w14:textId="23AF6B1D" w:rsidR="00C544B9" w:rsidRPr="00251D77" w:rsidRDefault="00C544B9" w:rsidP="00964BD5">
            <w:pPr>
              <w:autoSpaceDE w:val="0"/>
              <w:autoSpaceDN w:val="0"/>
              <w:adjustRightInd w:val="0"/>
              <w:spacing w:after="120"/>
              <w:jc w:val="left"/>
              <w:rPr>
                <w:sz w:val="22"/>
                <w:szCs w:val="22"/>
                <w:lang w:val="lv-LV"/>
              </w:rPr>
            </w:pPr>
            <w:r w:rsidRPr="00251D77">
              <w:rPr>
                <w:sz w:val="22"/>
                <w:szCs w:val="22"/>
                <w:lang w:val="lv-LV"/>
              </w:rPr>
              <w:t xml:space="preserve">Pretendents </w:t>
            </w:r>
            <w:r w:rsidRPr="00251D77">
              <w:rPr>
                <w:bCs/>
                <w:sz w:val="22"/>
                <w:szCs w:val="22"/>
                <w:lang w:val="lv-LV"/>
              </w:rPr>
              <w:t xml:space="preserve">nosūta elektroniski uz Pasūtītāja Kontaktpersonas e-pastu </w:t>
            </w:r>
            <w:r w:rsidRPr="00251D77">
              <w:rPr>
                <w:sz w:val="22"/>
                <w:szCs w:val="22"/>
                <w:lang w:val="lv-LV"/>
              </w:rPr>
              <w:t>tiešo pakalpojumu sniedzēju maiņas vai atcelšanas noteikumus;</w:t>
            </w:r>
          </w:p>
        </w:tc>
        <w:tc>
          <w:tcPr>
            <w:tcW w:w="3147" w:type="dxa"/>
          </w:tcPr>
          <w:p w14:paraId="100CC40D" w14:textId="77777777" w:rsidR="00C544B9" w:rsidRPr="00251D77" w:rsidRDefault="00C544B9" w:rsidP="00C544B9">
            <w:pPr>
              <w:tabs>
                <w:tab w:val="left" w:pos="8280"/>
              </w:tabs>
              <w:ind w:right="-108"/>
              <w:jc w:val="center"/>
              <w:rPr>
                <w:b/>
                <w:sz w:val="22"/>
                <w:szCs w:val="22"/>
                <w:lang w:val="lv-LV"/>
              </w:rPr>
            </w:pPr>
          </w:p>
        </w:tc>
      </w:tr>
      <w:tr w:rsidR="00C544B9" w:rsidRPr="00251D77" w14:paraId="53B93543" w14:textId="77777777" w:rsidTr="003D01FC">
        <w:tc>
          <w:tcPr>
            <w:tcW w:w="766" w:type="dxa"/>
            <w:vAlign w:val="center"/>
          </w:tcPr>
          <w:p w14:paraId="7C465A08" w14:textId="4C21B814" w:rsidR="00C544B9" w:rsidRPr="00251D77" w:rsidRDefault="00964BD5" w:rsidP="00C544B9">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19</w:t>
            </w:r>
            <w:r w:rsidR="00C544B9" w:rsidRPr="00251D77">
              <w:rPr>
                <w:rFonts w:eastAsia="TimesNewRoman"/>
                <w:b/>
                <w:bCs/>
                <w:sz w:val="22"/>
                <w:szCs w:val="22"/>
                <w:lang w:val="lv-LV"/>
              </w:rPr>
              <w:t>.3.</w:t>
            </w:r>
          </w:p>
        </w:tc>
        <w:tc>
          <w:tcPr>
            <w:tcW w:w="4383" w:type="dxa"/>
          </w:tcPr>
          <w:p w14:paraId="31F8D227" w14:textId="7DE7E50F" w:rsidR="00C544B9" w:rsidRPr="00251D77" w:rsidRDefault="00C544B9" w:rsidP="00964BD5">
            <w:pPr>
              <w:autoSpaceDE w:val="0"/>
              <w:autoSpaceDN w:val="0"/>
              <w:adjustRightInd w:val="0"/>
              <w:spacing w:after="120"/>
              <w:jc w:val="left"/>
              <w:rPr>
                <w:sz w:val="22"/>
                <w:szCs w:val="22"/>
                <w:lang w:val="lv-LV"/>
              </w:rPr>
            </w:pPr>
            <w:r w:rsidRPr="00251D77">
              <w:rPr>
                <w:sz w:val="22"/>
                <w:szCs w:val="22"/>
                <w:lang w:val="lv-LV"/>
              </w:rPr>
              <w:t xml:space="preserve">Pasūtītāja </w:t>
            </w:r>
            <w:r w:rsidRPr="00251D77">
              <w:rPr>
                <w:bCs/>
                <w:sz w:val="22"/>
                <w:szCs w:val="22"/>
                <w:lang w:val="lv-LV"/>
              </w:rPr>
              <w:t xml:space="preserve">Kontaktpersona </w:t>
            </w:r>
            <w:r w:rsidRPr="00251D77">
              <w:rPr>
                <w:sz w:val="22"/>
                <w:szCs w:val="22"/>
                <w:lang w:val="lv-LV"/>
              </w:rPr>
              <w:t xml:space="preserve">izvērtē tiešo pakalpojumu sniedzēju maiņas vai atcelšanas noteikumus un elektroniski pieprasa Pretendentam veikt izmaiņas Pakalpojumā vai atcelt Pakalpojumu. Steidzamās, ārkārtas un krīzes situācijās šajā punktā minētās darbības var veikt arī telefoniski (šādā gadījumā tās netiek </w:t>
            </w:r>
            <w:proofErr w:type="spellStart"/>
            <w:r w:rsidRPr="00251D77">
              <w:rPr>
                <w:sz w:val="22"/>
                <w:szCs w:val="22"/>
                <w:lang w:val="lv-LV"/>
              </w:rPr>
              <w:t>pārapstiprinātas</w:t>
            </w:r>
            <w:proofErr w:type="spellEnd"/>
            <w:r w:rsidRPr="00251D77">
              <w:rPr>
                <w:sz w:val="22"/>
                <w:szCs w:val="22"/>
                <w:lang w:val="lv-LV"/>
              </w:rPr>
              <w:t xml:space="preserve"> elektroniski);</w:t>
            </w:r>
          </w:p>
        </w:tc>
        <w:tc>
          <w:tcPr>
            <w:tcW w:w="3147" w:type="dxa"/>
          </w:tcPr>
          <w:p w14:paraId="31A2F5B7" w14:textId="77777777" w:rsidR="00C544B9" w:rsidRPr="00251D77" w:rsidRDefault="00C544B9" w:rsidP="00C544B9">
            <w:pPr>
              <w:tabs>
                <w:tab w:val="left" w:pos="8280"/>
              </w:tabs>
              <w:ind w:right="-108"/>
              <w:jc w:val="center"/>
              <w:rPr>
                <w:b/>
                <w:sz w:val="22"/>
                <w:szCs w:val="22"/>
                <w:lang w:val="lv-LV"/>
              </w:rPr>
            </w:pPr>
          </w:p>
        </w:tc>
      </w:tr>
      <w:tr w:rsidR="00C544B9" w:rsidRPr="00251D77" w14:paraId="7B76D91E" w14:textId="77777777" w:rsidTr="003D01FC">
        <w:tc>
          <w:tcPr>
            <w:tcW w:w="766" w:type="dxa"/>
            <w:vAlign w:val="center"/>
          </w:tcPr>
          <w:p w14:paraId="6911B556" w14:textId="695CA3ED" w:rsidR="00C544B9" w:rsidRPr="00251D77" w:rsidRDefault="00964BD5" w:rsidP="00C544B9">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19</w:t>
            </w:r>
            <w:r w:rsidR="00C544B9" w:rsidRPr="00251D77">
              <w:rPr>
                <w:rFonts w:eastAsia="TimesNewRoman"/>
                <w:b/>
                <w:bCs/>
                <w:sz w:val="22"/>
                <w:szCs w:val="22"/>
                <w:lang w:val="lv-LV"/>
              </w:rPr>
              <w:t>.4.</w:t>
            </w:r>
          </w:p>
        </w:tc>
        <w:tc>
          <w:tcPr>
            <w:tcW w:w="4383" w:type="dxa"/>
          </w:tcPr>
          <w:p w14:paraId="67668B44" w14:textId="71E89451" w:rsidR="00C544B9" w:rsidRPr="00251D77" w:rsidRDefault="00C544B9" w:rsidP="00964BD5">
            <w:pPr>
              <w:autoSpaceDE w:val="0"/>
              <w:autoSpaceDN w:val="0"/>
              <w:adjustRightInd w:val="0"/>
              <w:spacing w:after="120"/>
              <w:jc w:val="left"/>
              <w:rPr>
                <w:sz w:val="22"/>
                <w:szCs w:val="22"/>
                <w:lang w:val="lv-LV"/>
              </w:rPr>
            </w:pPr>
            <w:r w:rsidRPr="00251D77">
              <w:rPr>
                <w:sz w:val="22"/>
                <w:szCs w:val="22"/>
                <w:lang w:val="lv-LV"/>
              </w:rPr>
              <w:t xml:space="preserve">Pretendents veic izmaiņas Pakalpojumā saskaņā ar Pasūtītāja </w:t>
            </w:r>
            <w:r w:rsidR="00964BD5" w:rsidRPr="00251D77">
              <w:rPr>
                <w:bCs/>
                <w:sz w:val="22"/>
                <w:szCs w:val="22"/>
                <w:lang w:val="lv-LV"/>
              </w:rPr>
              <w:t xml:space="preserve">Kontaktpersonas </w:t>
            </w:r>
            <w:r w:rsidRPr="00251D77">
              <w:rPr>
                <w:sz w:val="22"/>
                <w:szCs w:val="22"/>
                <w:lang w:val="lv-LV"/>
              </w:rPr>
              <w:t>norādījumiem vai atceļ Pakalpojumu saskaņā ar tiešo pakalpojuma sniedzēju noteikumiem.</w:t>
            </w:r>
          </w:p>
        </w:tc>
        <w:tc>
          <w:tcPr>
            <w:tcW w:w="3147" w:type="dxa"/>
          </w:tcPr>
          <w:p w14:paraId="63F9A68A" w14:textId="77777777" w:rsidR="00C544B9" w:rsidRPr="00251D77" w:rsidRDefault="00C544B9" w:rsidP="00C544B9">
            <w:pPr>
              <w:tabs>
                <w:tab w:val="left" w:pos="8280"/>
              </w:tabs>
              <w:ind w:right="-108"/>
              <w:jc w:val="center"/>
              <w:rPr>
                <w:b/>
                <w:sz w:val="22"/>
                <w:szCs w:val="22"/>
                <w:lang w:val="lv-LV"/>
              </w:rPr>
            </w:pPr>
          </w:p>
        </w:tc>
      </w:tr>
      <w:tr w:rsidR="003D01FC" w:rsidRPr="00251D77" w14:paraId="2322A1D1" w14:textId="77777777" w:rsidTr="00C01BF3">
        <w:tc>
          <w:tcPr>
            <w:tcW w:w="8296" w:type="dxa"/>
            <w:gridSpan w:val="3"/>
            <w:vAlign w:val="center"/>
          </w:tcPr>
          <w:p w14:paraId="056C3464" w14:textId="70371EC9" w:rsidR="003D01FC" w:rsidRPr="00251D77" w:rsidRDefault="003D01FC" w:rsidP="00C544B9">
            <w:pPr>
              <w:tabs>
                <w:tab w:val="left" w:pos="8280"/>
              </w:tabs>
              <w:ind w:right="-108"/>
              <w:jc w:val="center"/>
              <w:rPr>
                <w:b/>
                <w:sz w:val="22"/>
                <w:szCs w:val="22"/>
                <w:lang w:val="lv-LV"/>
              </w:rPr>
            </w:pPr>
            <w:r w:rsidRPr="00251D77">
              <w:rPr>
                <w:b/>
                <w:bCs/>
                <w:sz w:val="22"/>
                <w:szCs w:val="22"/>
                <w:lang w:val="lv-LV"/>
              </w:rPr>
              <w:t>Pretendenta tehniskās un profesionālās spējas</w:t>
            </w:r>
          </w:p>
        </w:tc>
      </w:tr>
      <w:tr w:rsidR="003D01FC" w:rsidRPr="00251D77" w14:paraId="4A4B3D8C" w14:textId="77777777" w:rsidTr="003D01FC">
        <w:tc>
          <w:tcPr>
            <w:tcW w:w="766" w:type="dxa"/>
            <w:vAlign w:val="center"/>
          </w:tcPr>
          <w:p w14:paraId="54362502" w14:textId="4CD586DD" w:rsidR="003D01FC" w:rsidRPr="00251D77" w:rsidRDefault="001F5CBB" w:rsidP="00C02868">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2</w:t>
            </w:r>
            <w:r w:rsidR="00C02868">
              <w:rPr>
                <w:rFonts w:eastAsia="TimesNewRoman"/>
                <w:b/>
                <w:bCs/>
                <w:sz w:val="22"/>
                <w:szCs w:val="22"/>
                <w:lang w:val="lv-LV"/>
              </w:rPr>
              <w:t>0</w:t>
            </w:r>
            <w:r w:rsidRPr="00251D77">
              <w:rPr>
                <w:rFonts w:eastAsia="TimesNewRoman"/>
                <w:b/>
                <w:bCs/>
                <w:sz w:val="22"/>
                <w:szCs w:val="22"/>
                <w:lang w:val="lv-LV"/>
              </w:rPr>
              <w:t>.</w:t>
            </w:r>
          </w:p>
        </w:tc>
        <w:tc>
          <w:tcPr>
            <w:tcW w:w="4383" w:type="dxa"/>
          </w:tcPr>
          <w:p w14:paraId="3C36B10B" w14:textId="267C3BFB" w:rsidR="003D01FC" w:rsidRPr="00251D77" w:rsidRDefault="003D01FC" w:rsidP="003D01FC">
            <w:pPr>
              <w:rPr>
                <w:sz w:val="22"/>
                <w:szCs w:val="22"/>
                <w:lang w:val="lv-LV"/>
              </w:rPr>
            </w:pPr>
            <w:r w:rsidRPr="00251D77">
              <w:rPr>
                <w:sz w:val="22"/>
                <w:szCs w:val="22"/>
                <w:lang w:val="lv-LV"/>
              </w:rPr>
              <w:t>Pretendents ir Starptautiskās Gaisa transporta asociācijas (</w:t>
            </w:r>
            <w:proofErr w:type="spellStart"/>
            <w:r w:rsidRPr="00251D77">
              <w:rPr>
                <w:sz w:val="22"/>
                <w:szCs w:val="22"/>
                <w:lang w:val="lv-LV"/>
              </w:rPr>
              <w:t>International</w:t>
            </w:r>
            <w:proofErr w:type="spellEnd"/>
            <w:r w:rsidRPr="00251D77">
              <w:rPr>
                <w:sz w:val="22"/>
                <w:szCs w:val="22"/>
                <w:lang w:val="lv-LV"/>
              </w:rPr>
              <w:t xml:space="preserve"> </w:t>
            </w:r>
            <w:proofErr w:type="spellStart"/>
            <w:r w:rsidRPr="00251D77">
              <w:rPr>
                <w:sz w:val="22"/>
                <w:szCs w:val="22"/>
                <w:lang w:val="lv-LV"/>
              </w:rPr>
              <w:t>Air</w:t>
            </w:r>
            <w:proofErr w:type="spellEnd"/>
            <w:r w:rsidRPr="00251D77">
              <w:rPr>
                <w:sz w:val="22"/>
                <w:szCs w:val="22"/>
                <w:lang w:val="lv-LV"/>
              </w:rPr>
              <w:t xml:space="preserve"> Transport Association – IATA) vai pēc tās darbības funkcijām līdzvērtīgas asociācijas biedrs vai aģents</w:t>
            </w:r>
            <w:r w:rsidR="00251D77" w:rsidRPr="00251D77">
              <w:rPr>
                <w:sz w:val="22"/>
                <w:szCs w:val="22"/>
                <w:lang w:val="lv-LV"/>
              </w:rPr>
              <w:t>.</w:t>
            </w:r>
          </w:p>
        </w:tc>
        <w:tc>
          <w:tcPr>
            <w:tcW w:w="3147" w:type="dxa"/>
          </w:tcPr>
          <w:p w14:paraId="1932BB61" w14:textId="77777777" w:rsidR="003D01FC" w:rsidRPr="00251D77" w:rsidRDefault="003D01FC" w:rsidP="00C544B9">
            <w:pPr>
              <w:tabs>
                <w:tab w:val="left" w:pos="8280"/>
              </w:tabs>
              <w:ind w:right="-108"/>
              <w:jc w:val="center"/>
              <w:rPr>
                <w:b/>
                <w:sz w:val="22"/>
                <w:szCs w:val="22"/>
                <w:lang w:val="lv-LV"/>
              </w:rPr>
            </w:pPr>
          </w:p>
        </w:tc>
      </w:tr>
      <w:tr w:rsidR="003D01FC" w:rsidRPr="00251D77" w14:paraId="7CF26C79" w14:textId="77777777" w:rsidTr="003D01FC">
        <w:tc>
          <w:tcPr>
            <w:tcW w:w="766" w:type="dxa"/>
            <w:vAlign w:val="center"/>
          </w:tcPr>
          <w:p w14:paraId="769AA7F8" w14:textId="423C9EDD" w:rsidR="003D01FC" w:rsidRPr="00251D77" w:rsidRDefault="00C02868" w:rsidP="00C544B9">
            <w:pPr>
              <w:autoSpaceDE w:val="0"/>
              <w:autoSpaceDN w:val="0"/>
              <w:adjustRightInd w:val="0"/>
              <w:jc w:val="center"/>
              <w:rPr>
                <w:rFonts w:eastAsia="TimesNewRoman"/>
                <w:b/>
                <w:bCs/>
                <w:sz w:val="22"/>
                <w:szCs w:val="22"/>
                <w:lang w:val="lv-LV"/>
              </w:rPr>
            </w:pPr>
            <w:r>
              <w:rPr>
                <w:rFonts w:eastAsia="TimesNewRoman"/>
                <w:b/>
                <w:bCs/>
                <w:sz w:val="22"/>
                <w:szCs w:val="22"/>
                <w:lang w:val="lv-LV"/>
              </w:rPr>
              <w:t>21</w:t>
            </w:r>
            <w:r w:rsidR="001F5CBB" w:rsidRPr="00251D77">
              <w:rPr>
                <w:rFonts w:eastAsia="TimesNewRoman"/>
                <w:b/>
                <w:bCs/>
                <w:sz w:val="22"/>
                <w:szCs w:val="22"/>
                <w:lang w:val="lv-LV"/>
              </w:rPr>
              <w:t>.</w:t>
            </w:r>
          </w:p>
        </w:tc>
        <w:tc>
          <w:tcPr>
            <w:tcW w:w="4383" w:type="dxa"/>
          </w:tcPr>
          <w:p w14:paraId="262AD333" w14:textId="563A33FA" w:rsidR="003D01FC" w:rsidRPr="00251D77" w:rsidRDefault="003D01FC" w:rsidP="00964BD5">
            <w:pPr>
              <w:autoSpaceDE w:val="0"/>
              <w:autoSpaceDN w:val="0"/>
              <w:adjustRightInd w:val="0"/>
              <w:spacing w:after="120"/>
              <w:jc w:val="left"/>
              <w:rPr>
                <w:sz w:val="22"/>
                <w:szCs w:val="22"/>
                <w:lang w:val="lv-LV"/>
              </w:rPr>
            </w:pPr>
            <w:r w:rsidRPr="00251D77">
              <w:rPr>
                <w:sz w:val="22"/>
                <w:szCs w:val="22"/>
                <w:lang w:val="lv-LV"/>
              </w:rPr>
              <w:t>Pretendents darbojas komandējumu servisa nodr</w:t>
            </w:r>
            <w:r w:rsidR="00D73557">
              <w:rPr>
                <w:sz w:val="22"/>
                <w:szCs w:val="22"/>
                <w:lang w:val="lv-LV"/>
              </w:rPr>
              <w:t>ošināšanas jomā vismaz pēdējos 5</w:t>
            </w:r>
            <w:r w:rsidRPr="00251D77">
              <w:rPr>
                <w:sz w:val="22"/>
                <w:szCs w:val="22"/>
                <w:lang w:val="lv-LV"/>
              </w:rPr>
              <w:t xml:space="preserve"> (piecus) gadus (2019., 2020., 2021., 2022. un 2023.gads).</w:t>
            </w:r>
          </w:p>
        </w:tc>
        <w:tc>
          <w:tcPr>
            <w:tcW w:w="3147" w:type="dxa"/>
          </w:tcPr>
          <w:p w14:paraId="53F519FA" w14:textId="78DA248F" w:rsidR="003D01FC" w:rsidRPr="00251D77" w:rsidRDefault="00D73557" w:rsidP="00D73557">
            <w:pPr>
              <w:tabs>
                <w:tab w:val="left" w:pos="8280"/>
              </w:tabs>
              <w:ind w:right="-108"/>
              <w:jc w:val="center"/>
              <w:rPr>
                <w:b/>
                <w:sz w:val="22"/>
                <w:szCs w:val="22"/>
                <w:lang w:val="lv-LV"/>
              </w:rPr>
            </w:pPr>
            <w:r w:rsidRPr="00251D77">
              <w:rPr>
                <w:sz w:val="22"/>
                <w:szCs w:val="22"/>
                <w:lang w:val="lv-LV"/>
              </w:rPr>
              <w:t>[</w:t>
            </w:r>
            <w:r w:rsidRPr="00EF22BD">
              <w:rPr>
                <w:sz w:val="22"/>
                <w:szCs w:val="22"/>
                <w:highlight w:val="lightGray"/>
                <w:lang w:val="lv-LV"/>
              </w:rPr>
              <w:t>pretendents iesniedz pieredzes aprakstu</w:t>
            </w:r>
            <w:r w:rsidRPr="00251D77">
              <w:rPr>
                <w:sz w:val="22"/>
                <w:szCs w:val="22"/>
                <w:lang w:val="lv-LV"/>
              </w:rPr>
              <w:t>]</w:t>
            </w:r>
          </w:p>
        </w:tc>
      </w:tr>
      <w:tr w:rsidR="003D01FC" w:rsidRPr="00251D77" w14:paraId="03A0C812" w14:textId="77777777" w:rsidTr="003D01FC">
        <w:tc>
          <w:tcPr>
            <w:tcW w:w="766" w:type="dxa"/>
            <w:vAlign w:val="center"/>
          </w:tcPr>
          <w:p w14:paraId="414444E2" w14:textId="73A74E37" w:rsidR="003D01FC" w:rsidRPr="00251D77" w:rsidRDefault="00C02868" w:rsidP="00C544B9">
            <w:pPr>
              <w:autoSpaceDE w:val="0"/>
              <w:autoSpaceDN w:val="0"/>
              <w:adjustRightInd w:val="0"/>
              <w:jc w:val="center"/>
              <w:rPr>
                <w:rFonts w:eastAsia="TimesNewRoman"/>
                <w:b/>
                <w:bCs/>
                <w:sz w:val="22"/>
                <w:szCs w:val="22"/>
                <w:lang w:val="lv-LV"/>
              </w:rPr>
            </w:pPr>
            <w:r>
              <w:rPr>
                <w:rFonts w:eastAsia="TimesNewRoman"/>
                <w:b/>
                <w:bCs/>
                <w:sz w:val="22"/>
                <w:szCs w:val="22"/>
                <w:lang w:val="lv-LV"/>
              </w:rPr>
              <w:t>22</w:t>
            </w:r>
            <w:r w:rsidR="001F5CBB" w:rsidRPr="00251D77">
              <w:rPr>
                <w:rFonts w:eastAsia="TimesNewRoman"/>
                <w:b/>
                <w:bCs/>
                <w:sz w:val="22"/>
                <w:szCs w:val="22"/>
                <w:lang w:val="lv-LV"/>
              </w:rPr>
              <w:t>.</w:t>
            </w:r>
          </w:p>
        </w:tc>
        <w:tc>
          <w:tcPr>
            <w:tcW w:w="4383" w:type="dxa"/>
          </w:tcPr>
          <w:p w14:paraId="73136A97" w14:textId="74DFEEF8" w:rsidR="003D01FC" w:rsidRPr="00251D77" w:rsidRDefault="003D01FC" w:rsidP="00964BD5">
            <w:pPr>
              <w:autoSpaceDE w:val="0"/>
              <w:autoSpaceDN w:val="0"/>
              <w:adjustRightInd w:val="0"/>
              <w:spacing w:after="120"/>
              <w:jc w:val="left"/>
              <w:rPr>
                <w:sz w:val="22"/>
                <w:szCs w:val="22"/>
                <w:lang w:val="lv-LV"/>
              </w:rPr>
            </w:pPr>
            <w:r w:rsidRPr="00251D77">
              <w:rPr>
                <w:sz w:val="22"/>
                <w:szCs w:val="22"/>
                <w:lang w:val="lv-LV"/>
              </w:rPr>
              <w:t>Pretendents pakalpojumu sniegšanā izmanto elektroniskās rezervēšanas sistēmas (piem., Amadeus vai tml.).</w:t>
            </w:r>
          </w:p>
        </w:tc>
        <w:tc>
          <w:tcPr>
            <w:tcW w:w="3147" w:type="dxa"/>
          </w:tcPr>
          <w:p w14:paraId="4AED108D" w14:textId="77777777" w:rsidR="003D01FC" w:rsidRPr="00251D77" w:rsidRDefault="003D01FC" w:rsidP="00C544B9">
            <w:pPr>
              <w:tabs>
                <w:tab w:val="left" w:pos="8280"/>
              </w:tabs>
              <w:ind w:right="-108"/>
              <w:jc w:val="center"/>
              <w:rPr>
                <w:b/>
                <w:sz w:val="22"/>
                <w:szCs w:val="22"/>
                <w:lang w:val="lv-LV"/>
              </w:rPr>
            </w:pPr>
          </w:p>
        </w:tc>
      </w:tr>
    </w:tbl>
    <w:p w14:paraId="1C239877" w14:textId="77777777" w:rsidR="00DC1A93" w:rsidRPr="00251D77" w:rsidRDefault="00DC1A93" w:rsidP="00260B17">
      <w:pPr>
        <w:rPr>
          <w:sz w:val="22"/>
          <w:szCs w:val="22"/>
          <w:lang w:val="lv-LV"/>
        </w:rPr>
      </w:pPr>
    </w:p>
    <w:p w14:paraId="0715DDA2" w14:textId="77777777" w:rsidR="00251D77" w:rsidRPr="00251D77" w:rsidRDefault="00251D77" w:rsidP="00260B17">
      <w:pPr>
        <w:rPr>
          <w:sz w:val="22"/>
          <w:szCs w:val="22"/>
          <w:lang w:val="lv-LV"/>
        </w:rPr>
      </w:pPr>
    </w:p>
    <w:p w14:paraId="6CE45455" w14:textId="77777777" w:rsidR="00251D77" w:rsidRPr="00251D77" w:rsidRDefault="00251D77" w:rsidP="00260B17">
      <w:pPr>
        <w:rPr>
          <w:sz w:val="22"/>
          <w:szCs w:val="22"/>
          <w:lang w:val="lv-LV"/>
        </w:rPr>
      </w:pPr>
    </w:p>
    <w:p w14:paraId="0E8441D5" w14:textId="77777777" w:rsidR="00251D77" w:rsidRPr="00251D77" w:rsidRDefault="00251D77" w:rsidP="00260B17">
      <w:pPr>
        <w:rPr>
          <w:sz w:val="22"/>
          <w:szCs w:val="22"/>
          <w:lang w:val="lv-LV"/>
        </w:rPr>
      </w:pPr>
    </w:p>
    <w:p w14:paraId="7AA5D2C1" w14:textId="2EB29B69" w:rsidR="00DC1A93" w:rsidRPr="00251D77" w:rsidRDefault="00DC1A93" w:rsidP="00260B17">
      <w:pPr>
        <w:rPr>
          <w:sz w:val="22"/>
          <w:szCs w:val="22"/>
          <w:lang w:val="lv-LV"/>
        </w:rPr>
      </w:pPr>
      <w:r w:rsidRPr="00251D77">
        <w:rPr>
          <w:sz w:val="22"/>
          <w:szCs w:val="22"/>
          <w:lang w:val="lv-LV"/>
        </w:rPr>
        <w:t xml:space="preserve">Iesniedzot Tehnisko </w:t>
      </w:r>
      <w:r w:rsidR="0032424A" w:rsidRPr="00251D77">
        <w:rPr>
          <w:sz w:val="22"/>
          <w:szCs w:val="22"/>
          <w:lang w:val="lv-LV"/>
        </w:rPr>
        <w:t>piedāvājumu</w:t>
      </w:r>
      <w:r w:rsidRPr="00251D77">
        <w:rPr>
          <w:sz w:val="22"/>
          <w:szCs w:val="22"/>
          <w:lang w:val="lv-LV"/>
        </w:rPr>
        <w:t>, pretendents apliecina, ka ir informēts par šādiem līguma nosacījumiem:</w:t>
      </w:r>
    </w:p>
    <w:p w14:paraId="4AADCF0E" w14:textId="77777777" w:rsidR="00DC1A93" w:rsidRPr="00251D77" w:rsidRDefault="00DC1A93" w:rsidP="00260B17">
      <w:pPr>
        <w:rPr>
          <w:sz w:val="22"/>
          <w:szCs w:val="22"/>
          <w:lang w:val="lv-LV"/>
        </w:rPr>
      </w:pPr>
    </w:p>
    <w:p w14:paraId="6BB35A84" w14:textId="77777777" w:rsidR="00ED7D31" w:rsidRPr="00ED7D31" w:rsidRDefault="005E1BBF" w:rsidP="00260B17">
      <w:pPr>
        <w:pStyle w:val="ListParagraph"/>
        <w:numPr>
          <w:ilvl w:val="0"/>
          <w:numId w:val="3"/>
        </w:numPr>
        <w:rPr>
          <w:iCs/>
          <w:sz w:val="21"/>
          <w:szCs w:val="21"/>
        </w:rPr>
      </w:pPr>
      <w:r w:rsidRPr="00ED7D31">
        <w:rPr>
          <w:sz w:val="21"/>
          <w:szCs w:val="21"/>
        </w:rPr>
        <w:t xml:space="preserve">Apmaksas kārtība – </w:t>
      </w:r>
      <w:r w:rsidR="00ED7D31" w:rsidRPr="00ED7D31">
        <w:rPr>
          <w:sz w:val="21"/>
          <w:szCs w:val="21"/>
        </w:rPr>
        <w:t>pēcapmaksa atbilstoši sniegto pakalpojumu apjomam un piedāvātajām cenām 10 (desmit) darba dienu laikā pēc rēķina saņemšanas.</w:t>
      </w:r>
    </w:p>
    <w:p w14:paraId="4AA902EE" w14:textId="77777777" w:rsidR="00ED7D31" w:rsidRPr="00ED7D31" w:rsidRDefault="005E1BBF" w:rsidP="00260B17">
      <w:pPr>
        <w:pStyle w:val="ListParagraph"/>
        <w:numPr>
          <w:ilvl w:val="0"/>
          <w:numId w:val="3"/>
        </w:numPr>
        <w:rPr>
          <w:iCs/>
          <w:sz w:val="21"/>
          <w:szCs w:val="21"/>
        </w:rPr>
      </w:pPr>
      <w:r w:rsidRPr="00ED7D31">
        <w:rPr>
          <w:noProof/>
          <w:szCs w:val="22"/>
        </w:rPr>
        <w:t>Komandējumu organizēšanas (starpniecības) pakalpojuma</w:t>
      </w:r>
      <w:r w:rsidRPr="00ED7D31">
        <w:rPr>
          <w:szCs w:val="22"/>
        </w:rPr>
        <w:t xml:space="preserve"> c</w:t>
      </w:r>
      <w:r w:rsidR="00DC1A93" w:rsidRPr="00ED7D31">
        <w:rPr>
          <w:szCs w:val="22"/>
        </w:rPr>
        <w:t>enā jāiekļauj visus ar pakalpojuma sniegšanu saistītos izdevumus, t.sk., administratīvās izmaksas, transporta izdevumus, visa veida sakaru izmaksas u.c. izdevumus, lai nodrošinātu līguma izpildi pilnā apjomā, nolīgtajā termiņā un labā kvalitātē. Papildus izmaksas līguma darbības laikā netiks pieļautas.</w:t>
      </w:r>
    </w:p>
    <w:p w14:paraId="197FE8E7" w14:textId="77777777" w:rsidR="00ED7D31" w:rsidRDefault="00DC1A93" w:rsidP="00260B17">
      <w:pPr>
        <w:pStyle w:val="ListParagraph"/>
        <w:numPr>
          <w:ilvl w:val="0"/>
          <w:numId w:val="3"/>
        </w:numPr>
        <w:rPr>
          <w:iCs/>
          <w:sz w:val="21"/>
          <w:szCs w:val="21"/>
        </w:rPr>
      </w:pPr>
      <w:r w:rsidRPr="00ED7D31">
        <w:rPr>
          <w:iCs/>
          <w:sz w:val="21"/>
          <w:szCs w:val="21"/>
        </w:rPr>
        <w:lastRenderedPageBreak/>
        <w:t xml:space="preserve">Līguma darbības laikā neizpildot </w:t>
      </w:r>
      <w:r w:rsidR="00546A8E" w:rsidRPr="00ED7D31">
        <w:rPr>
          <w:iCs/>
          <w:sz w:val="21"/>
          <w:szCs w:val="21"/>
        </w:rPr>
        <w:t xml:space="preserve">Tehniskajā specifikācijā 18.2. vai 15. punktā norādītās prasības, </w:t>
      </w:r>
      <w:r w:rsidRPr="00ED7D31">
        <w:rPr>
          <w:iCs/>
          <w:sz w:val="21"/>
          <w:szCs w:val="21"/>
        </w:rPr>
        <w:t xml:space="preserve">Pasūtītājs var piemērot Pakalpojuma sniedzējam soda naudu 250 EUR apmērā, par katru gadījumu atsevišķi. Pēc vairākkārtējas nosacījumu neizpildes (vismaz 3 gadījumi), Pasūtītājs var vienpusēji informēt Pakalpojuma sniedzēju par līguma pārtraukšanu.  </w:t>
      </w:r>
    </w:p>
    <w:p w14:paraId="2ADE6751" w14:textId="77777777" w:rsidR="00ED7D31" w:rsidRPr="00ED7D31" w:rsidRDefault="00DC1A93" w:rsidP="00260B17">
      <w:pPr>
        <w:pStyle w:val="ListParagraph"/>
        <w:numPr>
          <w:ilvl w:val="0"/>
          <w:numId w:val="3"/>
        </w:numPr>
        <w:rPr>
          <w:iCs/>
          <w:sz w:val="21"/>
          <w:szCs w:val="21"/>
        </w:rPr>
      </w:pPr>
      <w:r w:rsidRPr="00ED7D31">
        <w:rPr>
          <w:sz w:val="21"/>
          <w:szCs w:val="21"/>
        </w:rPr>
        <w:t xml:space="preserve">Ja </w:t>
      </w:r>
      <w:r w:rsidRPr="00ED7D31">
        <w:rPr>
          <w:rFonts w:eastAsiaTheme="minorHAnsi"/>
          <w:sz w:val="21"/>
          <w:szCs w:val="21"/>
        </w:rPr>
        <w:t xml:space="preserve">Pakalpojuma sniedzēja </w:t>
      </w:r>
      <w:r w:rsidRPr="00ED7D31">
        <w:rPr>
          <w:sz w:val="21"/>
          <w:szCs w:val="21"/>
        </w:rPr>
        <w:t>vainas dēļ Pasūtītāja darbiniekam/</w:t>
      </w:r>
      <w:proofErr w:type="spellStart"/>
      <w:r w:rsidRPr="00ED7D31">
        <w:rPr>
          <w:sz w:val="21"/>
          <w:szCs w:val="21"/>
        </w:rPr>
        <w:t>iem</w:t>
      </w:r>
      <w:proofErr w:type="spellEnd"/>
      <w:r w:rsidRPr="00ED7D31">
        <w:rPr>
          <w:sz w:val="21"/>
          <w:szCs w:val="21"/>
        </w:rPr>
        <w:t xml:space="preserve"> nebija iespēja doties ceļojumā (komandējumā) paredzētajā laikā ar paredzēto transportlīdzekli, Pakalpojuma sniedzējs atmaksā Pasūtītājam jau samaksāto maksu, kas tika veikta saskaņā ar Pakalpojuma sniedzēja izrakstīto rēķinu un maksā līgumsodu 50% (piecdesmit procentu) apmērā no Pasūtītāja akceptētā ceļojuma (komandējuma) izmaksām.</w:t>
      </w:r>
    </w:p>
    <w:p w14:paraId="21C51ACF" w14:textId="77777777" w:rsidR="00ED7D31" w:rsidRPr="00ED7D31" w:rsidRDefault="00DC1A93" w:rsidP="00260B17">
      <w:pPr>
        <w:pStyle w:val="ListParagraph"/>
        <w:numPr>
          <w:ilvl w:val="0"/>
          <w:numId w:val="3"/>
        </w:numPr>
        <w:rPr>
          <w:iCs/>
          <w:sz w:val="21"/>
          <w:szCs w:val="21"/>
        </w:rPr>
      </w:pPr>
      <w:r w:rsidRPr="00ED7D31">
        <w:rPr>
          <w:sz w:val="21"/>
          <w:szCs w:val="21"/>
        </w:rPr>
        <w:t>Ja Pakalpojuma sniedzēja vainas dēļ Pasūtītāja darbiniekam/</w:t>
      </w:r>
      <w:proofErr w:type="spellStart"/>
      <w:r w:rsidRPr="00ED7D31">
        <w:rPr>
          <w:sz w:val="21"/>
          <w:szCs w:val="21"/>
        </w:rPr>
        <w:t>iem</w:t>
      </w:r>
      <w:proofErr w:type="spellEnd"/>
      <w:r w:rsidRPr="00ED7D31">
        <w:rPr>
          <w:sz w:val="21"/>
          <w:szCs w:val="21"/>
        </w:rPr>
        <w:t xml:space="preserve"> ceļojuma (komandējuma) laikā netiek nodrošināts Pasūtītāja apstiprinātais pakalpojums, tad Pakalpojuma sniedzējs atmaksā Pasūtītājam jau samaksāto maksu par nesaņemto pakalpojumu, kas tika veikta saskaņā ar Pakalpojuma sniedzēja izrakstīto rēķinu, un maksā līgumsodu 50% (piecdesmit procentu) apmērā no Pasūtītāja apstiprinātā, bet ceļojuma (komandējuma) laikā nesaņemtā pakalpojuma izmaksām.</w:t>
      </w:r>
    </w:p>
    <w:p w14:paraId="7B2685F3" w14:textId="21A228BB" w:rsidR="00DC1A93" w:rsidRPr="00ED7D31" w:rsidRDefault="00DC1A93" w:rsidP="00260B17">
      <w:pPr>
        <w:pStyle w:val="ListParagraph"/>
        <w:numPr>
          <w:ilvl w:val="0"/>
          <w:numId w:val="3"/>
        </w:numPr>
        <w:rPr>
          <w:iCs/>
          <w:sz w:val="21"/>
          <w:szCs w:val="21"/>
        </w:rPr>
      </w:pPr>
      <w:bookmarkStart w:id="11" w:name="_GoBack"/>
      <w:bookmarkEnd w:id="11"/>
      <w:r w:rsidRPr="00ED7D31">
        <w:rPr>
          <w:sz w:val="21"/>
          <w:szCs w:val="21"/>
        </w:rPr>
        <w:t>Ja Pakalpojuma sniedzēja vainas dēļ nav nodrošināts pakalpojums – ceļojuma apdrošināšana, tad Pakalpojuma sniedzējs atmaksā Pasūtītājam jau samaksāto maksu par ceļojuma apdrošināšanu un maksā Pasūtītājam līgumsodu izdevumu apmērā, kas Pasūtītājam vai Pasūtītāja darbiniekam (-</w:t>
      </w:r>
      <w:proofErr w:type="spellStart"/>
      <w:r w:rsidRPr="00ED7D31">
        <w:rPr>
          <w:sz w:val="21"/>
          <w:szCs w:val="21"/>
        </w:rPr>
        <w:t>iem</w:t>
      </w:r>
      <w:proofErr w:type="spellEnd"/>
      <w:r w:rsidRPr="00ED7D31">
        <w:rPr>
          <w:sz w:val="21"/>
          <w:szCs w:val="21"/>
        </w:rPr>
        <w:t>) radušies pakalpojuma (ceļojuma apdrošināšana) nenodrošināšanas rezultātā.</w:t>
      </w:r>
    </w:p>
    <w:p w14:paraId="23F25670" w14:textId="4FB5765A" w:rsidR="00DC1A93" w:rsidRPr="00251D77" w:rsidRDefault="00251D77" w:rsidP="00251D77">
      <w:pPr>
        <w:tabs>
          <w:tab w:val="left" w:pos="3168"/>
        </w:tabs>
        <w:rPr>
          <w:sz w:val="22"/>
          <w:szCs w:val="22"/>
          <w:lang w:val="lv-LV"/>
        </w:rPr>
      </w:pPr>
      <w:r w:rsidRPr="00251D77">
        <w:rPr>
          <w:sz w:val="22"/>
          <w:szCs w:val="22"/>
          <w:lang w:val="lv-LV"/>
        </w:rPr>
        <w:tab/>
      </w:r>
    </w:p>
    <w:p w14:paraId="2109E833" w14:textId="77777777" w:rsidR="00251D77" w:rsidRPr="00251D77" w:rsidRDefault="00251D77" w:rsidP="00260B17">
      <w:pPr>
        <w:rPr>
          <w:sz w:val="22"/>
          <w:szCs w:val="22"/>
          <w:lang w:val="lv-LV"/>
        </w:rPr>
      </w:pPr>
    </w:p>
    <w:p w14:paraId="141DA0FB" w14:textId="77777777" w:rsidR="00251D77" w:rsidRPr="00251D77" w:rsidRDefault="00251D77" w:rsidP="00260B17">
      <w:pPr>
        <w:rPr>
          <w:sz w:val="22"/>
          <w:szCs w:val="22"/>
          <w:lang w:val="lv-LV"/>
        </w:rPr>
      </w:pPr>
    </w:p>
    <w:p w14:paraId="396A677A" w14:textId="77777777" w:rsidR="00251D77" w:rsidRPr="00251D77" w:rsidRDefault="00251D77" w:rsidP="00251D77">
      <w:pPr>
        <w:pStyle w:val="Header"/>
        <w:rPr>
          <w:lang w:val="lv-LV"/>
        </w:rPr>
      </w:pPr>
      <w:r w:rsidRPr="00251D77">
        <w:rPr>
          <w:lang w:val="lv-LV"/>
        </w:rPr>
        <w:t>Pretendenta pārstāvja paraksts: ___________________________________________</w:t>
      </w:r>
    </w:p>
    <w:p w14:paraId="118B1DFB" w14:textId="77777777" w:rsidR="00251D77" w:rsidRPr="00251D77" w:rsidRDefault="00251D77" w:rsidP="00251D77">
      <w:pPr>
        <w:pStyle w:val="Header"/>
        <w:rPr>
          <w:lang w:val="lv-LV"/>
        </w:rPr>
      </w:pPr>
    </w:p>
    <w:p w14:paraId="4210975A" w14:textId="77777777" w:rsidR="00251D77" w:rsidRPr="00251D77" w:rsidRDefault="00251D77" w:rsidP="00251D77">
      <w:pPr>
        <w:pStyle w:val="Header"/>
        <w:rPr>
          <w:lang w:val="lv-LV"/>
        </w:rPr>
      </w:pPr>
      <w:r w:rsidRPr="00251D77">
        <w:rPr>
          <w:lang w:val="lv-LV"/>
        </w:rPr>
        <w:t>Datums: _______</w:t>
      </w:r>
      <w:bookmarkStart w:id="12" w:name="_pielikums_-_Tehniskais"/>
      <w:bookmarkStart w:id="13" w:name="_pielikums_-_Finanšu"/>
      <w:bookmarkStart w:id="14" w:name="_pielikums_–_Tehniskais"/>
      <w:bookmarkEnd w:id="12"/>
      <w:bookmarkEnd w:id="13"/>
      <w:bookmarkEnd w:id="14"/>
    </w:p>
    <w:p w14:paraId="24AC96DC" w14:textId="77777777" w:rsidR="00DC1A93" w:rsidRPr="00251D77" w:rsidRDefault="00DC1A93" w:rsidP="00260B17">
      <w:pPr>
        <w:rPr>
          <w:sz w:val="22"/>
          <w:szCs w:val="22"/>
          <w:lang w:val="lv-LV"/>
        </w:rPr>
      </w:pPr>
    </w:p>
    <w:sectPr w:rsidR="00DC1A93" w:rsidRPr="00251D77">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336AB" w14:textId="77777777" w:rsidR="00EF632F" w:rsidRDefault="00EF632F" w:rsidP="00B26BA3">
      <w:r>
        <w:separator/>
      </w:r>
    </w:p>
  </w:endnote>
  <w:endnote w:type="continuationSeparator" w:id="0">
    <w:p w14:paraId="4C80F559" w14:textId="77777777" w:rsidR="00EF632F" w:rsidRDefault="00EF632F" w:rsidP="00B2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30D37" w14:textId="77777777" w:rsidR="00EF632F" w:rsidRDefault="00EF632F" w:rsidP="00B26BA3">
      <w:r>
        <w:separator/>
      </w:r>
    </w:p>
  </w:footnote>
  <w:footnote w:type="continuationSeparator" w:id="0">
    <w:p w14:paraId="5CE2756F" w14:textId="77777777" w:rsidR="00EF632F" w:rsidRDefault="00EF632F" w:rsidP="00B26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A8C6B" w14:textId="40F41FFC" w:rsidR="00FD151A" w:rsidRPr="004912E4" w:rsidRDefault="004912E4" w:rsidP="00FD151A">
    <w:pPr>
      <w:pStyle w:val="Header"/>
      <w:jc w:val="right"/>
      <w:rPr>
        <w:lang w:val="lv-LV"/>
      </w:rPr>
    </w:pPr>
    <w:r w:rsidRPr="004912E4">
      <w:rPr>
        <w:lang w:val="lv-LV"/>
      </w:rPr>
      <w:t>2. pielikums</w:t>
    </w:r>
  </w:p>
  <w:p w14:paraId="551650C6" w14:textId="77777777" w:rsidR="00FD151A" w:rsidRDefault="00FD1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45325"/>
    <w:multiLevelType w:val="hybridMultilevel"/>
    <w:tmpl w:val="DDE65C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9A641A"/>
    <w:multiLevelType w:val="hybridMultilevel"/>
    <w:tmpl w:val="137A9378"/>
    <w:lvl w:ilvl="0" w:tplc="04260005">
      <w:start w:val="1"/>
      <w:numFmt w:val="bullet"/>
      <w:lvlText w:val=""/>
      <w:lvlJc w:val="left"/>
      <w:pPr>
        <w:ind w:left="663" w:hanging="360"/>
      </w:pPr>
      <w:rPr>
        <w:rFonts w:ascii="Wingdings" w:hAnsi="Wingdings" w:hint="default"/>
      </w:rPr>
    </w:lvl>
    <w:lvl w:ilvl="1" w:tplc="F54C2A6A">
      <w:start w:val="1"/>
      <w:numFmt w:val="bullet"/>
      <w:lvlText w:val=""/>
      <w:lvlJc w:val="left"/>
      <w:pPr>
        <w:ind w:left="1383" w:hanging="360"/>
      </w:pPr>
      <w:rPr>
        <w:rFonts w:ascii="Wingdings" w:hAnsi="Wingdings" w:hint="default"/>
        <w:sz w:val="22"/>
      </w:rPr>
    </w:lvl>
    <w:lvl w:ilvl="2" w:tplc="04260005">
      <w:start w:val="1"/>
      <w:numFmt w:val="bullet"/>
      <w:lvlText w:val=""/>
      <w:lvlJc w:val="left"/>
      <w:pPr>
        <w:ind w:left="2103" w:hanging="360"/>
      </w:pPr>
      <w:rPr>
        <w:rFonts w:ascii="Wingdings" w:hAnsi="Wingdings" w:hint="default"/>
      </w:rPr>
    </w:lvl>
    <w:lvl w:ilvl="3" w:tplc="04260001">
      <w:start w:val="1"/>
      <w:numFmt w:val="bullet"/>
      <w:lvlText w:val=""/>
      <w:lvlJc w:val="left"/>
      <w:pPr>
        <w:ind w:left="2823" w:hanging="360"/>
      </w:pPr>
      <w:rPr>
        <w:rFonts w:ascii="Symbol" w:hAnsi="Symbol" w:hint="default"/>
      </w:rPr>
    </w:lvl>
    <w:lvl w:ilvl="4" w:tplc="04260003">
      <w:start w:val="1"/>
      <w:numFmt w:val="bullet"/>
      <w:lvlText w:val="o"/>
      <w:lvlJc w:val="left"/>
      <w:pPr>
        <w:ind w:left="3543" w:hanging="360"/>
      </w:pPr>
      <w:rPr>
        <w:rFonts w:ascii="Courier New" w:hAnsi="Courier New" w:cs="Courier New" w:hint="default"/>
      </w:rPr>
    </w:lvl>
    <w:lvl w:ilvl="5" w:tplc="04260005">
      <w:start w:val="1"/>
      <w:numFmt w:val="bullet"/>
      <w:lvlText w:val=""/>
      <w:lvlJc w:val="left"/>
      <w:pPr>
        <w:ind w:left="4263" w:hanging="360"/>
      </w:pPr>
      <w:rPr>
        <w:rFonts w:ascii="Wingdings" w:hAnsi="Wingdings" w:hint="default"/>
      </w:rPr>
    </w:lvl>
    <w:lvl w:ilvl="6" w:tplc="04260001">
      <w:start w:val="1"/>
      <w:numFmt w:val="bullet"/>
      <w:lvlText w:val=""/>
      <w:lvlJc w:val="left"/>
      <w:pPr>
        <w:ind w:left="4983" w:hanging="360"/>
      </w:pPr>
      <w:rPr>
        <w:rFonts w:ascii="Symbol" w:hAnsi="Symbol" w:hint="default"/>
      </w:rPr>
    </w:lvl>
    <w:lvl w:ilvl="7" w:tplc="04260003">
      <w:start w:val="1"/>
      <w:numFmt w:val="bullet"/>
      <w:lvlText w:val="o"/>
      <w:lvlJc w:val="left"/>
      <w:pPr>
        <w:ind w:left="5703" w:hanging="360"/>
      </w:pPr>
      <w:rPr>
        <w:rFonts w:ascii="Courier New" w:hAnsi="Courier New" w:cs="Courier New" w:hint="default"/>
      </w:rPr>
    </w:lvl>
    <w:lvl w:ilvl="8" w:tplc="04260005">
      <w:start w:val="1"/>
      <w:numFmt w:val="bullet"/>
      <w:lvlText w:val=""/>
      <w:lvlJc w:val="left"/>
      <w:pPr>
        <w:ind w:left="6423" w:hanging="360"/>
      </w:pPr>
      <w:rPr>
        <w:rFonts w:ascii="Wingdings" w:hAnsi="Wingdings" w:hint="default"/>
      </w:rPr>
    </w:lvl>
  </w:abstractNum>
  <w:abstractNum w:abstractNumId="2" w15:restartNumberingAfterBreak="0">
    <w:nsid w:val="6AF33E34"/>
    <w:multiLevelType w:val="hybridMultilevel"/>
    <w:tmpl w:val="1E4E16DE"/>
    <w:lvl w:ilvl="0" w:tplc="D350326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6D"/>
    <w:rsid w:val="000168D8"/>
    <w:rsid w:val="00021D6D"/>
    <w:rsid w:val="001F5CBB"/>
    <w:rsid w:val="00251D77"/>
    <w:rsid w:val="00260B17"/>
    <w:rsid w:val="002C0760"/>
    <w:rsid w:val="00306645"/>
    <w:rsid w:val="00322344"/>
    <w:rsid w:val="0032424A"/>
    <w:rsid w:val="00364817"/>
    <w:rsid w:val="003A2557"/>
    <w:rsid w:val="003D01FC"/>
    <w:rsid w:val="003D0D89"/>
    <w:rsid w:val="003E3140"/>
    <w:rsid w:val="003F764C"/>
    <w:rsid w:val="00432B68"/>
    <w:rsid w:val="00481B48"/>
    <w:rsid w:val="004912E4"/>
    <w:rsid w:val="00546A8E"/>
    <w:rsid w:val="005E1BBF"/>
    <w:rsid w:val="005E1E2C"/>
    <w:rsid w:val="00660F24"/>
    <w:rsid w:val="00736690"/>
    <w:rsid w:val="008E35AE"/>
    <w:rsid w:val="00964BD5"/>
    <w:rsid w:val="00A9656E"/>
    <w:rsid w:val="00AA00DC"/>
    <w:rsid w:val="00B26BA3"/>
    <w:rsid w:val="00BF7BAB"/>
    <w:rsid w:val="00C02868"/>
    <w:rsid w:val="00C544B9"/>
    <w:rsid w:val="00D73557"/>
    <w:rsid w:val="00DC1A93"/>
    <w:rsid w:val="00EA7DB4"/>
    <w:rsid w:val="00ED7D31"/>
    <w:rsid w:val="00EF22BD"/>
    <w:rsid w:val="00EF632F"/>
    <w:rsid w:val="00FD15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25B3"/>
  <w15:chartTrackingRefBased/>
  <w15:docId w15:val="{0E807B42-08C5-4248-AA37-C9E79FD0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D6D"/>
    <w:pPr>
      <w:spacing w:after="0" w:line="240" w:lineRule="auto"/>
      <w:jc w:val="both"/>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21D6D"/>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symbol,ftref"/>
    <w:rsid w:val="00B26BA3"/>
    <w:rPr>
      <w:vertAlign w:val="superscript"/>
    </w:rPr>
  </w:style>
  <w:style w:type="paragraph" w:customStyle="1" w:styleId="Footnote">
    <w:name w:val="Footnote"/>
    <w:basedOn w:val="FootnoteText"/>
    <w:next w:val="FootnoteText"/>
    <w:link w:val="FootnoteChar"/>
    <w:qFormat/>
    <w:rsid w:val="00B26BA3"/>
    <w:pPr>
      <w:tabs>
        <w:tab w:val="left" w:pos="284"/>
      </w:tabs>
      <w:ind w:left="284" w:hanging="284"/>
    </w:pPr>
  </w:style>
  <w:style w:type="character" w:customStyle="1" w:styleId="FootnoteChar">
    <w:name w:val="Footnote Char"/>
    <w:basedOn w:val="FootnoteTextChar"/>
    <w:link w:val="Footnote"/>
    <w:rsid w:val="00B26BA3"/>
    <w:rPr>
      <w:rFonts w:ascii="Times New Roman" w:eastAsia="Times New Roman" w:hAnsi="Times New Roman" w:cs="Times New Roman"/>
      <w:kern w:val="0"/>
      <w:sz w:val="20"/>
      <w:szCs w:val="20"/>
      <w:lang w:val="en-US"/>
      <w14:ligatures w14:val="none"/>
    </w:rPr>
  </w:style>
  <w:style w:type="paragraph" w:styleId="FootnoteText">
    <w:name w:val="footnote text"/>
    <w:basedOn w:val="Normal"/>
    <w:link w:val="FootnoteTextChar"/>
    <w:uiPriority w:val="99"/>
    <w:semiHidden/>
    <w:unhideWhenUsed/>
    <w:rsid w:val="00B26BA3"/>
    <w:rPr>
      <w:sz w:val="20"/>
      <w:szCs w:val="20"/>
    </w:rPr>
  </w:style>
  <w:style w:type="character" w:customStyle="1" w:styleId="FootnoteTextChar">
    <w:name w:val="Footnote Text Char"/>
    <w:basedOn w:val="DefaultParagraphFont"/>
    <w:link w:val="FootnoteText"/>
    <w:uiPriority w:val="99"/>
    <w:semiHidden/>
    <w:rsid w:val="00B26BA3"/>
    <w:rPr>
      <w:rFonts w:ascii="Times New Roman" w:eastAsia="Times New Roman" w:hAnsi="Times New Roman" w:cs="Times New Roman"/>
      <w:kern w:val="0"/>
      <w:sz w:val="20"/>
      <w:szCs w:val="20"/>
      <w:lang w:val="en-US"/>
      <w14:ligatures w14:val="none"/>
    </w:rPr>
  </w:style>
  <w:style w:type="paragraph" w:styleId="ListParagraph">
    <w:name w:val="List Paragraph"/>
    <w:aliases w:val="2,H&amp;P List Paragraph,Punkti ar numuriem,List Paragraph1,Saistīto dokumentu saraksts,Syle 1,Numurets,Strip,Colorful List - Accent 12,Normal bullet 2,Bullet list,PPS_Bullet,Virsraksti,Saraksta rindkopa,Numbered Para 1,Dot pt"/>
    <w:basedOn w:val="Normal"/>
    <w:link w:val="ListParagraphChar"/>
    <w:uiPriority w:val="34"/>
    <w:qFormat/>
    <w:rsid w:val="00322344"/>
    <w:pPr>
      <w:spacing w:after="120"/>
      <w:ind w:left="720"/>
    </w:pPr>
    <w:rPr>
      <w:sz w:val="22"/>
      <w:szCs w:val="20"/>
      <w:lang w:val="lv-LV"/>
    </w:rPr>
  </w:style>
  <w:style w:type="character" w:customStyle="1" w:styleId="ListParagraphChar">
    <w:name w:val="List Paragraph Char"/>
    <w:aliases w:val="2 Char,H&amp;P List Paragraph Char,Punkti ar numuriem Char,List Paragraph1 Char,Saistīto dokumentu saraksts Char,Syle 1 Char,Numurets Char,Strip Char,Colorful List - Accent 12 Char,Normal bullet 2 Char,Bullet list Char,PPS_Bullet Char"/>
    <w:link w:val="ListParagraph"/>
    <w:uiPriority w:val="34"/>
    <w:qFormat/>
    <w:locked/>
    <w:rsid w:val="00322344"/>
    <w:rPr>
      <w:rFonts w:ascii="Times New Roman" w:eastAsia="Times New Roman" w:hAnsi="Times New Roman" w:cs="Times New Roman"/>
      <w:kern w:val="0"/>
      <w:szCs w:val="20"/>
      <w14:ligatures w14:val="none"/>
    </w:rPr>
  </w:style>
  <w:style w:type="paragraph" w:customStyle="1" w:styleId="Default">
    <w:name w:val="Default"/>
    <w:rsid w:val="005E1E2C"/>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aliases w:val="Message"/>
    <w:basedOn w:val="Normal"/>
    <w:link w:val="HeaderChar"/>
    <w:uiPriority w:val="99"/>
    <w:unhideWhenUsed/>
    <w:rsid w:val="00FD151A"/>
    <w:pPr>
      <w:tabs>
        <w:tab w:val="center" w:pos="4153"/>
        <w:tab w:val="right" w:pos="8306"/>
      </w:tabs>
    </w:pPr>
  </w:style>
  <w:style w:type="character" w:customStyle="1" w:styleId="HeaderChar">
    <w:name w:val="Header Char"/>
    <w:aliases w:val="Message Char"/>
    <w:basedOn w:val="DefaultParagraphFont"/>
    <w:link w:val="Header"/>
    <w:uiPriority w:val="99"/>
    <w:rsid w:val="00FD151A"/>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FD151A"/>
    <w:pPr>
      <w:tabs>
        <w:tab w:val="center" w:pos="4153"/>
        <w:tab w:val="right" w:pos="8306"/>
      </w:tabs>
    </w:pPr>
  </w:style>
  <w:style w:type="character" w:customStyle="1" w:styleId="FooterChar">
    <w:name w:val="Footer Char"/>
    <w:basedOn w:val="DefaultParagraphFont"/>
    <w:link w:val="Footer"/>
    <w:uiPriority w:val="99"/>
    <w:rsid w:val="00FD151A"/>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B66CD2A822174288F75491C0FE9604" ma:contentTypeVersion="8" ma:contentTypeDescription="Izveidot jaunu dokumentu." ma:contentTypeScope="" ma:versionID="c8455deb3cc87495f96c652ea5fbacc9">
  <xsd:schema xmlns:xsd="http://www.w3.org/2001/XMLSchema" xmlns:xs="http://www.w3.org/2001/XMLSchema" xmlns:p="http://schemas.microsoft.com/office/2006/metadata/properties" xmlns:ns3="7b2046e5-31e2-4ce8-bbcc-dfbaa401234a" xmlns:ns4="5d34572a-2132-45f2-9e08-d5806fc01fbd" targetNamespace="http://schemas.microsoft.com/office/2006/metadata/properties" ma:root="true" ma:fieldsID="f702b5ded7c7d6ec048eacd2cd0b5b0b" ns3:_="" ns4:_="">
    <xsd:import namespace="7b2046e5-31e2-4ce8-bbcc-dfbaa401234a"/>
    <xsd:import namespace="5d34572a-2132-45f2-9e08-d5806fc01f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046e5-31e2-4ce8-bbcc-dfbaa401234a"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4572a-2132-45f2-9e08-d5806fc01f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d34572a-2132-45f2-9e08-d5806fc01f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116BC-3012-4DB8-B2C1-2CACAED45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046e5-31e2-4ce8-bbcc-dfbaa401234a"/>
    <ds:schemaRef ds:uri="5d34572a-2132-45f2-9e08-d5806fc0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830B5-B1B1-4717-A232-C62B34B05513}">
  <ds:schemaRefs>
    <ds:schemaRef ds:uri="http://schemas.microsoft.com/office/2006/metadata/properties"/>
    <ds:schemaRef ds:uri="http://schemas.microsoft.com/office/infopath/2007/PartnerControls"/>
    <ds:schemaRef ds:uri="5d34572a-2132-45f2-9e08-d5806fc01fbd"/>
  </ds:schemaRefs>
</ds:datastoreItem>
</file>

<file path=customXml/itemProps3.xml><?xml version="1.0" encoding="utf-8"?>
<ds:datastoreItem xmlns:ds="http://schemas.openxmlformats.org/officeDocument/2006/customXml" ds:itemID="{92F791CE-584E-4330-A686-99A2D5FC6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8787</Words>
  <Characters>5009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Undīne Bitīte</dc:creator>
  <cp:keywords/>
  <dc:description/>
  <cp:lastModifiedBy>Ervīns Romans</cp:lastModifiedBy>
  <cp:revision>15</cp:revision>
  <dcterms:created xsi:type="dcterms:W3CDTF">2024-02-21T15:02:00Z</dcterms:created>
  <dcterms:modified xsi:type="dcterms:W3CDTF">2024-02-29T08:36:00Z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0x010100F6B66CD2A822174288F75491C0FE9604</vt:lpwstr>
  </property>
</Properties>
</file>