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96" w:rsidRPr="00C553FD" w:rsidRDefault="00637E96" w:rsidP="00637E96">
      <w:pPr>
        <w:pStyle w:val="Header"/>
        <w:jc w:val="center"/>
        <w:rPr>
          <w:rFonts w:ascii="Times New Roman" w:hAnsi="Times New Roman" w:cs="Times New Roman"/>
          <w:b/>
          <w:caps/>
          <w:sz w:val="24"/>
          <w:szCs w:val="24"/>
        </w:rPr>
      </w:pPr>
      <w:r w:rsidRPr="00C553FD">
        <w:rPr>
          <w:rFonts w:ascii="Times New Roman" w:hAnsi="Times New Roman" w:cs="Times New Roman"/>
          <w:b/>
          <w:caps/>
          <w:sz w:val="24"/>
          <w:szCs w:val="24"/>
        </w:rPr>
        <w:t>TEHNISKĀ SPECIFIKĀCIJA</w:t>
      </w:r>
    </w:p>
    <w:p w:rsidR="00BE4D18" w:rsidRPr="00C553FD" w:rsidRDefault="00BE4D18" w:rsidP="00BE4D1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BE4D18" w:rsidRPr="00C553FD" w:rsidRDefault="00BE4D18" w:rsidP="00BE4D18">
      <w:pPr>
        <w:widowControl w:val="0"/>
        <w:autoSpaceDE w:val="0"/>
        <w:autoSpaceDN w:val="0"/>
        <w:adjustRightInd w:val="0"/>
        <w:spacing w:after="0" w:line="240" w:lineRule="auto"/>
        <w:jc w:val="center"/>
        <w:rPr>
          <w:b/>
          <w:lang w:val="lv-LV"/>
        </w:rPr>
      </w:pPr>
      <w:r w:rsidRPr="00C553FD">
        <w:rPr>
          <w:rFonts w:ascii="Times New Roman" w:eastAsia="Times New Roman" w:hAnsi="Times New Roman" w:cs="Times New Roman"/>
          <w:b/>
          <w:sz w:val="24"/>
          <w:szCs w:val="24"/>
          <w:lang w:val="lv-LV" w:eastAsia="lv-LV"/>
        </w:rPr>
        <w:t>Piegādātāju izvēles procedūrai</w:t>
      </w:r>
    </w:p>
    <w:p w:rsidR="00BE4D18" w:rsidRPr="00C553FD" w:rsidRDefault="00BE4D18" w:rsidP="00BE4D18">
      <w:pPr>
        <w:jc w:val="center"/>
        <w:rPr>
          <w:rFonts w:ascii="Times New Roman" w:hAnsi="Times New Roman" w:cs="Times New Roman"/>
          <w:b/>
          <w:caps/>
          <w:sz w:val="24"/>
          <w:szCs w:val="24"/>
          <w:lang w:val="lv-LV"/>
        </w:rPr>
      </w:pPr>
      <w:r w:rsidRPr="00C553FD">
        <w:rPr>
          <w:rFonts w:ascii="Times New Roman" w:hAnsi="Times New Roman" w:cs="Times New Roman"/>
          <w:b/>
          <w:sz w:val="24"/>
          <w:szCs w:val="24"/>
          <w:lang w:val="lv-LV"/>
        </w:rPr>
        <w:t>„</w:t>
      </w:r>
      <w:sdt>
        <w:sdtPr>
          <w:rPr>
            <w:rFonts w:ascii="Times New Roman" w:hAnsi="Times New Roman" w:cs="Times New Roman"/>
            <w:bCs/>
            <w:sz w:val="24"/>
            <w:szCs w:val="24"/>
            <w:lang w:val="lv-LV"/>
          </w:rPr>
          <w:alias w:val="Iepirkuma priekšmets"/>
          <w:tag w:val="Iepirkuma priekšmets"/>
          <w:id w:val="-1824578457"/>
          <w:placeholder>
            <w:docPart w:val="9086779BB321402390D4DD9E318060F1"/>
          </w:placeholder>
          <w:text/>
        </w:sdtPr>
        <w:sdtEndPr/>
        <w:sdtContent>
          <w:r w:rsidRPr="00C553FD">
            <w:rPr>
              <w:rFonts w:ascii="Times New Roman" w:hAnsi="Times New Roman" w:cs="Times New Roman"/>
              <w:bCs/>
              <w:sz w:val="24"/>
              <w:szCs w:val="24"/>
              <w:lang w:val="lv-LV"/>
            </w:rPr>
            <w:t>Video stāstu cikla izveidošana un izvietošana publiski pieejamā mediju interneta video platformā</w:t>
          </w:r>
        </w:sdtContent>
      </w:sdt>
      <w:r w:rsidRPr="00C553FD">
        <w:rPr>
          <w:rFonts w:ascii="Times New Roman" w:hAnsi="Times New Roman" w:cs="Times New Roman"/>
          <w:b/>
          <w:sz w:val="24"/>
          <w:szCs w:val="24"/>
          <w:lang w:val="lv-LV"/>
        </w:rPr>
        <w:t>”</w:t>
      </w:r>
    </w:p>
    <w:p w:rsidR="00637E96" w:rsidRPr="00C553FD" w:rsidRDefault="00637E96" w:rsidP="00637E96">
      <w:pPr>
        <w:pStyle w:val="Header"/>
        <w:jc w:val="center"/>
        <w:rPr>
          <w:rFonts w:ascii="Times New Roman" w:hAnsi="Times New Roman" w:cs="Times New Roman"/>
          <w:b/>
          <w:caps/>
          <w:sz w:val="24"/>
          <w:szCs w:val="24"/>
          <w:lang w:val="lv-LV"/>
        </w:rPr>
      </w:pPr>
    </w:p>
    <w:p w:rsidR="008219CD" w:rsidRDefault="00DE385D" w:rsidP="008219CD">
      <w:pPr>
        <w:pStyle w:val="NormalWeb"/>
        <w:shd w:val="clear" w:color="auto" w:fill="FFFFFF"/>
        <w:spacing w:before="0" w:beforeAutospacing="0" w:after="0" w:afterAutospacing="0"/>
        <w:ind w:firstLine="720"/>
        <w:jc w:val="both"/>
        <w:rPr>
          <w:rFonts w:eastAsiaTheme="minorHAnsi"/>
          <w:bCs/>
          <w:lang w:val="lv-LV"/>
        </w:rPr>
      </w:pPr>
      <w:r w:rsidRPr="00C553FD">
        <w:rPr>
          <w:rFonts w:eastAsiaTheme="minorHAnsi"/>
          <w:bCs/>
          <w:lang w:val="lv-LV"/>
        </w:rPr>
        <w:t>Osta ir viens no galvenajiem Rīgas un Latvijas ekonomikas virzītājspēkiem,</w:t>
      </w:r>
      <w:r w:rsidRPr="008219CD">
        <w:rPr>
          <w:rFonts w:eastAsiaTheme="minorHAnsi"/>
          <w:bCs/>
          <w:lang w:val="lv-LV"/>
        </w:rPr>
        <w:t xml:space="preserve"> kā arī viens no lielākajiem darba devējiem valstī. Rīgas ostas procesu pamatā ir tajā strādājošie cilvēki, to zināšanas, pieredze un mīlestība pret savu valsti un darbu, kuru tie veic. Tāpat viens no Rīgas brīvostas pārvaldes pamatuzdevumiem ir arī rūpes par jūrniecības mantojumu, nozares popularizēšanu u</w:t>
      </w:r>
      <w:r w:rsidR="000F4778" w:rsidRPr="008219CD">
        <w:rPr>
          <w:rFonts w:eastAsiaTheme="minorHAnsi"/>
          <w:bCs/>
          <w:lang w:val="lv-LV"/>
        </w:rPr>
        <w:t>n jauniešu</w:t>
      </w:r>
      <w:r w:rsidRPr="008219CD">
        <w:rPr>
          <w:rFonts w:eastAsiaTheme="minorHAnsi"/>
          <w:bCs/>
          <w:lang w:val="lv-LV"/>
        </w:rPr>
        <w:t xml:space="preserve"> piesaisti jūrniecības profesijai. </w:t>
      </w:r>
    </w:p>
    <w:p w:rsidR="008219CD" w:rsidRDefault="008219CD" w:rsidP="008219CD">
      <w:pPr>
        <w:pStyle w:val="NormalWeb"/>
        <w:shd w:val="clear" w:color="auto" w:fill="FFFFFF"/>
        <w:spacing w:before="0" w:beforeAutospacing="0" w:after="0" w:afterAutospacing="0"/>
        <w:ind w:firstLine="720"/>
        <w:jc w:val="both"/>
        <w:rPr>
          <w:rFonts w:eastAsiaTheme="minorHAnsi"/>
          <w:bCs/>
          <w:lang w:val="lv-LV"/>
        </w:rPr>
      </w:pPr>
    </w:p>
    <w:p w:rsidR="00DE385D" w:rsidRPr="008219CD" w:rsidRDefault="00DE385D" w:rsidP="008219CD">
      <w:pPr>
        <w:pStyle w:val="NormalWeb"/>
        <w:shd w:val="clear" w:color="auto" w:fill="FFFFFF"/>
        <w:spacing w:before="0" w:beforeAutospacing="0" w:after="0" w:afterAutospacing="0"/>
        <w:ind w:firstLine="720"/>
        <w:jc w:val="both"/>
        <w:rPr>
          <w:rFonts w:eastAsiaTheme="minorHAnsi"/>
          <w:bCs/>
          <w:lang w:val="lv-LV"/>
        </w:rPr>
      </w:pPr>
      <w:r w:rsidRPr="008219CD">
        <w:rPr>
          <w:rFonts w:eastAsiaTheme="minorHAnsi"/>
          <w:bCs/>
          <w:lang w:val="lv-LV"/>
        </w:rPr>
        <w:t xml:space="preserve">Lai celtu </w:t>
      </w:r>
      <w:r w:rsidR="00763668" w:rsidRPr="008219CD">
        <w:rPr>
          <w:rFonts w:eastAsiaTheme="minorHAnsi"/>
          <w:bCs/>
          <w:lang w:val="lv-LV"/>
        </w:rPr>
        <w:t>jomas</w:t>
      </w:r>
      <w:r w:rsidRPr="008219CD">
        <w:rPr>
          <w:rFonts w:eastAsiaTheme="minorHAnsi"/>
          <w:bCs/>
          <w:lang w:val="lv-LV"/>
        </w:rPr>
        <w:t xml:space="preserve"> atpazīstamību, iepazīstinātu plašāku sabiedrību ar ostā strādājošo cilvēku personībām un </w:t>
      </w:r>
      <w:r w:rsidR="000F4778" w:rsidRPr="008219CD">
        <w:rPr>
          <w:rFonts w:eastAsiaTheme="minorHAnsi"/>
          <w:bCs/>
          <w:lang w:val="lv-LV"/>
        </w:rPr>
        <w:t xml:space="preserve">to </w:t>
      </w:r>
      <w:r w:rsidRPr="008219CD">
        <w:rPr>
          <w:rFonts w:eastAsiaTheme="minorHAnsi"/>
          <w:bCs/>
          <w:lang w:val="lv-LV"/>
        </w:rPr>
        <w:t xml:space="preserve">dzīvesstāstiem, tiek veidots </w:t>
      </w:r>
      <w:r w:rsidR="00763668" w:rsidRPr="008219CD">
        <w:rPr>
          <w:rFonts w:eastAsiaTheme="minorHAnsi"/>
          <w:bCs/>
          <w:lang w:val="lv-LV"/>
        </w:rPr>
        <w:t xml:space="preserve">iedvesmojošs </w:t>
      </w:r>
      <w:r w:rsidRPr="008219CD">
        <w:rPr>
          <w:rFonts w:eastAsiaTheme="minorHAnsi"/>
          <w:bCs/>
          <w:lang w:val="lv-LV"/>
        </w:rPr>
        <w:t xml:space="preserve">dokumentāls video stāstu cikls. </w:t>
      </w:r>
    </w:p>
    <w:p w:rsidR="001E0580" w:rsidRPr="008219CD" w:rsidRDefault="001E0580" w:rsidP="00DE385D">
      <w:pPr>
        <w:pStyle w:val="NormalWeb"/>
        <w:shd w:val="clear" w:color="auto" w:fill="FFFFFF"/>
        <w:spacing w:before="0" w:beforeAutospacing="0" w:after="0" w:afterAutospacing="0"/>
        <w:rPr>
          <w:lang w:val="lv-LV"/>
        </w:rPr>
      </w:pPr>
    </w:p>
    <w:tbl>
      <w:tblPr>
        <w:tblStyle w:val="TableGrid"/>
        <w:tblW w:w="0" w:type="auto"/>
        <w:tblLook w:val="04A0" w:firstRow="1" w:lastRow="0" w:firstColumn="1" w:lastColumn="0" w:noHBand="0" w:noVBand="1"/>
      </w:tblPr>
      <w:tblGrid>
        <w:gridCol w:w="445"/>
        <w:gridCol w:w="2430"/>
        <w:gridCol w:w="5755"/>
      </w:tblGrid>
      <w:tr w:rsidR="00753D1F" w:rsidRPr="008219CD" w:rsidTr="001E0580">
        <w:tc>
          <w:tcPr>
            <w:tcW w:w="445" w:type="dxa"/>
          </w:tcPr>
          <w:p w:rsidR="00753D1F" w:rsidRPr="00447024" w:rsidRDefault="001E0580" w:rsidP="001E0580">
            <w:pPr>
              <w:rPr>
                <w:rFonts w:ascii="Times New Roman" w:hAnsi="Times New Roman" w:cs="Times New Roman"/>
                <w:sz w:val="24"/>
                <w:szCs w:val="24"/>
                <w:lang w:val="lv-LV"/>
              </w:rPr>
            </w:pPr>
            <w:r w:rsidRPr="00447024">
              <w:rPr>
                <w:rFonts w:ascii="Times New Roman" w:hAnsi="Times New Roman" w:cs="Times New Roman"/>
                <w:sz w:val="24"/>
                <w:szCs w:val="24"/>
                <w:lang w:val="lv-LV"/>
              </w:rPr>
              <w:t>1.</w:t>
            </w:r>
          </w:p>
        </w:tc>
        <w:tc>
          <w:tcPr>
            <w:tcW w:w="2430" w:type="dxa"/>
          </w:tcPr>
          <w:p w:rsidR="00753D1F" w:rsidRPr="008219CD" w:rsidRDefault="00EF54B9" w:rsidP="001E0580">
            <w:pPr>
              <w:rPr>
                <w:rFonts w:ascii="Times New Roman" w:hAnsi="Times New Roman" w:cs="Times New Roman"/>
                <w:b/>
                <w:sz w:val="24"/>
                <w:szCs w:val="24"/>
                <w:lang w:val="lv-LV"/>
              </w:rPr>
            </w:pPr>
            <w:r w:rsidRPr="00C927EF">
              <w:rPr>
                <w:rFonts w:ascii="Times New Roman" w:hAnsi="Times New Roman" w:cs="Times New Roman"/>
                <w:b/>
                <w:sz w:val="24"/>
                <w:szCs w:val="24"/>
                <w:lang w:val="lv-LV"/>
              </w:rPr>
              <w:t>Piegādātāja izvēles procedūras</w:t>
            </w:r>
            <w:r w:rsidR="009B33DC" w:rsidRPr="00C927EF">
              <w:rPr>
                <w:rFonts w:ascii="Times New Roman" w:hAnsi="Times New Roman" w:cs="Times New Roman"/>
                <w:b/>
                <w:sz w:val="24"/>
                <w:szCs w:val="24"/>
                <w:lang w:val="lv-LV"/>
              </w:rPr>
              <w:t xml:space="preserve"> priekšmets</w:t>
            </w:r>
          </w:p>
        </w:tc>
        <w:tc>
          <w:tcPr>
            <w:tcW w:w="5755" w:type="dxa"/>
          </w:tcPr>
          <w:p w:rsidR="00753D1F" w:rsidRPr="008219CD" w:rsidRDefault="00520F0E" w:rsidP="00EE12F7">
            <w:pPr>
              <w:jc w:val="both"/>
              <w:rPr>
                <w:rFonts w:ascii="Times New Roman" w:hAnsi="Times New Roman" w:cs="Times New Roman"/>
                <w:b/>
                <w:sz w:val="24"/>
                <w:szCs w:val="24"/>
                <w:lang w:val="lv-LV"/>
              </w:rPr>
            </w:pPr>
            <w:r>
              <w:rPr>
                <w:rFonts w:ascii="Times New Roman" w:hAnsi="Times New Roman" w:cs="Times New Roman"/>
                <w:bCs/>
                <w:sz w:val="24"/>
                <w:szCs w:val="24"/>
                <w:lang w:val="lv-LV"/>
              </w:rPr>
              <w:t>V</w:t>
            </w:r>
            <w:r w:rsidR="001E0580" w:rsidRPr="008219CD">
              <w:rPr>
                <w:rFonts w:ascii="Times New Roman" w:hAnsi="Times New Roman" w:cs="Times New Roman"/>
                <w:bCs/>
                <w:sz w:val="24"/>
                <w:szCs w:val="24"/>
                <w:lang w:val="lv-LV"/>
              </w:rPr>
              <w:t xml:space="preserve">ideo stāstu cikla izveidošana un izvietošana </w:t>
            </w:r>
            <w:r w:rsidR="00A70902" w:rsidRPr="008219CD">
              <w:rPr>
                <w:rFonts w:ascii="Times New Roman" w:hAnsi="Times New Roman" w:cs="Times New Roman"/>
                <w:sz w:val="24"/>
                <w:szCs w:val="24"/>
                <w:lang w:val="lv-LV"/>
              </w:rPr>
              <w:t>publiski pieejamā mediju interneta video platformā</w:t>
            </w:r>
          </w:p>
        </w:tc>
      </w:tr>
      <w:tr w:rsidR="00753D1F" w:rsidRPr="008219CD" w:rsidTr="001E0580">
        <w:tc>
          <w:tcPr>
            <w:tcW w:w="445" w:type="dxa"/>
          </w:tcPr>
          <w:p w:rsidR="00753D1F" w:rsidRPr="00447024" w:rsidRDefault="001E0580" w:rsidP="003A6FA8">
            <w:pPr>
              <w:jc w:val="both"/>
              <w:rPr>
                <w:rFonts w:ascii="Times New Roman" w:hAnsi="Times New Roman" w:cs="Times New Roman"/>
                <w:sz w:val="24"/>
                <w:szCs w:val="24"/>
                <w:lang w:val="lv-LV"/>
              </w:rPr>
            </w:pPr>
            <w:r w:rsidRPr="00447024">
              <w:rPr>
                <w:rFonts w:ascii="Times New Roman" w:hAnsi="Times New Roman" w:cs="Times New Roman"/>
                <w:sz w:val="24"/>
                <w:szCs w:val="24"/>
                <w:lang w:val="lv-LV"/>
              </w:rPr>
              <w:t>2.</w:t>
            </w:r>
          </w:p>
        </w:tc>
        <w:tc>
          <w:tcPr>
            <w:tcW w:w="2430" w:type="dxa"/>
          </w:tcPr>
          <w:p w:rsidR="00753D1F" w:rsidRPr="008219CD" w:rsidRDefault="0049284E" w:rsidP="003A6FA8">
            <w:pPr>
              <w:jc w:val="both"/>
              <w:rPr>
                <w:rFonts w:ascii="Times New Roman" w:hAnsi="Times New Roman" w:cs="Times New Roman"/>
                <w:b/>
                <w:sz w:val="24"/>
                <w:szCs w:val="24"/>
                <w:lang w:val="lv-LV"/>
              </w:rPr>
            </w:pPr>
            <w:r w:rsidRPr="008219CD">
              <w:rPr>
                <w:rFonts w:ascii="Times New Roman" w:hAnsi="Times New Roman" w:cs="Times New Roman"/>
                <w:b/>
                <w:sz w:val="24"/>
                <w:szCs w:val="24"/>
                <w:lang w:val="lv-LV"/>
              </w:rPr>
              <w:t>Līguma izpildes laiks</w:t>
            </w:r>
          </w:p>
        </w:tc>
        <w:tc>
          <w:tcPr>
            <w:tcW w:w="5755" w:type="dxa"/>
          </w:tcPr>
          <w:p w:rsidR="00753D1F" w:rsidRPr="008219CD" w:rsidRDefault="001E0580" w:rsidP="003A6FA8">
            <w:pPr>
              <w:jc w:val="both"/>
              <w:rPr>
                <w:rFonts w:ascii="Times New Roman" w:hAnsi="Times New Roman" w:cs="Times New Roman"/>
                <w:b/>
                <w:sz w:val="24"/>
                <w:szCs w:val="24"/>
                <w:lang w:val="lv-LV"/>
              </w:rPr>
            </w:pPr>
            <w:r w:rsidRPr="008219CD">
              <w:rPr>
                <w:rFonts w:ascii="Times New Roman" w:hAnsi="Times New Roman" w:cs="Times New Roman"/>
                <w:sz w:val="24"/>
                <w:szCs w:val="24"/>
                <w:lang w:val="lv-LV"/>
              </w:rPr>
              <w:t>01.08.2022 līdz 19.12.2022</w:t>
            </w:r>
          </w:p>
        </w:tc>
      </w:tr>
      <w:tr w:rsidR="00753D1F" w:rsidRPr="00C553FD" w:rsidTr="001E0580">
        <w:tc>
          <w:tcPr>
            <w:tcW w:w="445" w:type="dxa"/>
          </w:tcPr>
          <w:p w:rsidR="00753D1F" w:rsidRPr="00447024" w:rsidRDefault="001E0580" w:rsidP="003A6FA8">
            <w:pPr>
              <w:jc w:val="both"/>
              <w:rPr>
                <w:rFonts w:ascii="Times New Roman" w:hAnsi="Times New Roman" w:cs="Times New Roman"/>
                <w:sz w:val="24"/>
                <w:szCs w:val="24"/>
                <w:lang w:val="lv-LV"/>
              </w:rPr>
            </w:pPr>
            <w:r w:rsidRPr="00447024">
              <w:rPr>
                <w:rFonts w:ascii="Times New Roman" w:hAnsi="Times New Roman" w:cs="Times New Roman"/>
                <w:sz w:val="24"/>
                <w:szCs w:val="24"/>
                <w:lang w:val="lv-LV"/>
              </w:rPr>
              <w:t>3.</w:t>
            </w:r>
          </w:p>
        </w:tc>
        <w:tc>
          <w:tcPr>
            <w:tcW w:w="2430" w:type="dxa"/>
          </w:tcPr>
          <w:p w:rsidR="00753D1F" w:rsidRPr="008219CD" w:rsidRDefault="001E0580" w:rsidP="003A6FA8">
            <w:pPr>
              <w:jc w:val="both"/>
              <w:rPr>
                <w:rFonts w:ascii="Times New Roman" w:hAnsi="Times New Roman" w:cs="Times New Roman"/>
                <w:b/>
                <w:sz w:val="24"/>
                <w:szCs w:val="24"/>
                <w:lang w:val="lv-LV"/>
              </w:rPr>
            </w:pPr>
            <w:r w:rsidRPr="008219CD">
              <w:rPr>
                <w:rFonts w:ascii="Times New Roman" w:hAnsi="Times New Roman" w:cs="Times New Roman"/>
                <w:b/>
                <w:sz w:val="24"/>
                <w:szCs w:val="24"/>
                <w:lang w:val="lv-LV"/>
              </w:rPr>
              <w:t>Saturiskā ievirz</w:t>
            </w:r>
            <w:r w:rsidR="0049284E" w:rsidRPr="008219CD">
              <w:rPr>
                <w:rFonts w:ascii="Times New Roman" w:hAnsi="Times New Roman" w:cs="Times New Roman"/>
                <w:b/>
                <w:sz w:val="24"/>
                <w:szCs w:val="24"/>
                <w:lang w:val="lv-LV"/>
              </w:rPr>
              <w:t>e</w:t>
            </w:r>
          </w:p>
        </w:tc>
        <w:tc>
          <w:tcPr>
            <w:tcW w:w="5755" w:type="dxa"/>
          </w:tcPr>
          <w:p w:rsidR="00753D1F" w:rsidRPr="008219CD" w:rsidRDefault="008219CD" w:rsidP="003A6FA8">
            <w:pPr>
              <w:jc w:val="both"/>
              <w:rPr>
                <w:rFonts w:ascii="Times New Roman" w:hAnsi="Times New Roman" w:cs="Times New Roman"/>
                <w:b/>
                <w:sz w:val="24"/>
                <w:szCs w:val="24"/>
                <w:lang w:val="lv-LV"/>
              </w:rPr>
            </w:pPr>
            <w:r>
              <w:rPr>
                <w:rFonts w:ascii="Times New Roman" w:hAnsi="Times New Roman" w:cs="Times New Roman"/>
                <w:bCs/>
                <w:sz w:val="24"/>
                <w:szCs w:val="24"/>
                <w:lang w:val="lv-LV"/>
              </w:rPr>
              <w:t>M</w:t>
            </w:r>
            <w:r w:rsidR="001E0580" w:rsidRPr="008219CD">
              <w:rPr>
                <w:rFonts w:ascii="Times New Roman" w:hAnsi="Times New Roman" w:cs="Times New Roman"/>
                <w:bCs/>
                <w:sz w:val="24"/>
                <w:szCs w:val="24"/>
                <w:lang w:val="lv-LV"/>
              </w:rPr>
              <w:t>āksliniecisks, autobiogrāfisks uz interviju bāzes veidots</w:t>
            </w:r>
            <w:r w:rsidR="00791EE7">
              <w:rPr>
                <w:rFonts w:ascii="Times New Roman" w:hAnsi="Times New Roman" w:cs="Times New Roman"/>
                <w:bCs/>
                <w:sz w:val="24"/>
                <w:szCs w:val="24"/>
                <w:lang w:val="lv-LV"/>
              </w:rPr>
              <w:t xml:space="preserve"> dokumentāls</w:t>
            </w:r>
            <w:r w:rsidR="001E0580" w:rsidRPr="008219CD">
              <w:rPr>
                <w:rFonts w:ascii="Times New Roman" w:hAnsi="Times New Roman" w:cs="Times New Roman"/>
                <w:bCs/>
                <w:sz w:val="24"/>
                <w:szCs w:val="24"/>
                <w:lang w:val="lv-LV"/>
              </w:rPr>
              <w:t xml:space="preserve"> iedvesmojošu video stāstu cikls par jūrniecības nozari un par Rīgas ostā strādājošiem vai ar to saistītiem cilvēkiem</w:t>
            </w:r>
            <w:r w:rsidR="0043403C">
              <w:rPr>
                <w:rFonts w:ascii="Times New Roman" w:hAnsi="Times New Roman" w:cs="Times New Roman"/>
                <w:bCs/>
                <w:sz w:val="24"/>
                <w:szCs w:val="24"/>
                <w:lang w:val="lv-LV"/>
              </w:rPr>
              <w:t>, iepriekš to saskaņojot ar Pasūtītāju,</w:t>
            </w:r>
            <w:r w:rsidR="001E0580" w:rsidRPr="008219CD">
              <w:rPr>
                <w:rFonts w:ascii="Times New Roman" w:hAnsi="Times New Roman" w:cs="Times New Roman"/>
                <w:bCs/>
                <w:sz w:val="24"/>
                <w:szCs w:val="24"/>
                <w:lang w:val="lv-LV"/>
              </w:rPr>
              <w:t xml:space="preserve"> komunikācijai Rīgas brīvostas pārvaldes sociālos tīklos</w:t>
            </w:r>
            <w:r w:rsidR="00FD4C7D" w:rsidRPr="008219CD">
              <w:rPr>
                <w:rFonts w:ascii="Times New Roman" w:hAnsi="Times New Roman" w:cs="Times New Roman"/>
                <w:bCs/>
                <w:sz w:val="24"/>
                <w:szCs w:val="24"/>
                <w:lang w:val="lv-LV"/>
              </w:rPr>
              <w:t>.</w:t>
            </w:r>
          </w:p>
        </w:tc>
      </w:tr>
      <w:tr w:rsidR="00753D1F" w:rsidRPr="008219CD" w:rsidTr="001E0580">
        <w:tc>
          <w:tcPr>
            <w:tcW w:w="445" w:type="dxa"/>
          </w:tcPr>
          <w:p w:rsidR="00753D1F" w:rsidRPr="00447024" w:rsidRDefault="0049284E" w:rsidP="003A6FA8">
            <w:pPr>
              <w:jc w:val="both"/>
              <w:rPr>
                <w:rFonts w:ascii="Times New Roman" w:hAnsi="Times New Roman" w:cs="Times New Roman"/>
                <w:sz w:val="24"/>
                <w:szCs w:val="24"/>
                <w:lang w:val="lv-LV"/>
              </w:rPr>
            </w:pPr>
            <w:r w:rsidRPr="00447024">
              <w:rPr>
                <w:rFonts w:ascii="Times New Roman" w:hAnsi="Times New Roman" w:cs="Times New Roman"/>
                <w:sz w:val="24"/>
                <w:szCs w:val="24"/>
                <w:lang w:val="lv-LV"/>
              </w:rPr>
              <w:t>4.</w:t>
            </w:r>
          </w:p>
        </w:tc>
        <w:tc>
          <w:tcPr>
            <w:tcW w:w="2430" w:type="dxa"/>
          </w:tcPr>
          <w:p w:rsidR="00753D1F" w:rsidRPr="008219CD" w:rsidRDefault="00767123" w:rsidP="003A6FA8">
            <w:pPr>
              <w:jc w:val="both"/>
              <w:rPr>
                <w:rFonts w:ascii="Times New Roman" w:hAnsi="Times New Roman" w:cs="Times New Roman"/>
                <w:b/>
                <w:sz w:val="24"/>
                <w:szCs w:val="24"/>
                <w:lang w:val="lv-LV"/>
              </w:rPr>
            </w:pPr>
            <w:r>
              <w:rPr>
                <w:rFonts w:ascii="Times New Roman" w:hAnsi="Times New Roman" w:cs="Times New Roman"/>
                <w:b/>
                <w:sz w:val="24"/>
                <w:szCs w:val="24"/>
                <w:lang w:val="lv-LV"/>
              </w:rPr>
              <w:t>Tehniskie nosacījumi</w:t>
            </w:r>
          </w:p>
        </w:tc>
        <w:tc>
          <w:tcPr>
            <w:tcW w:w="5755" w:type="dxa"/>
          </w:tcPr>
          <w:p w:rsidR="00447024" w:rsidRDefault="00FD4C7D" w:rsidP="003A6FA8">
            <w:pPr>
              <w:jc w:val="both"/>
              <w:rPr>
                <w:rFonts w:ascii="Times New Roman" w:hAnsi="Times New Roman" w:cs="Times New Roman"/>
                <w:bCs/>
                <w:sz w:val="24"/>
                <w:szCs w:val="24"/>
                <w:lang w:val="lv-LV"/>
              </w:rPr>
            </w:pPr>
            <w:r w:rsidRPr="008219CD">
              <w:rPr>
                <w:rFonts w:ascii="Times New Roman" w:hAnsi="Times New Roman" w:cs="Times New Roman"/>
                <w:bCs/>
                <w:sz w:val="24"/>
                <w:szCs w:val="24"/>
                <w:lang w:val="lv-LV"/>
              </w:rPr>
              <w:t>Darba izpildītājam jānodrošina filmēšana, ieskaitot arī filmēšanas iespēju ar dronu (bezpilota lidaparātu ar filmēšanas funkciju), scenārija un koncepta izstrāde, montāža, titrēšana latviešu valodā, kā arī grafiskās identitātes izveide, t.sk. stilizētas, grafiski veidotas video sākuma galviņas un nobeiguma titra izve</w:t>
            </w:r>
            <w:r w:rsidR="0043403C">
              <w:rPr>
                <w:rFonts w:ascii="Times New Roman" w:hAnsi="Times New Roman" w:cs="Times New Roman"/>
                <w:bCs/>
                <w:sz w:val="24"/>
                <w:szCs w:val="24"/>
                <w:lang w:val="lv-LV"/>
              </w:rPr>
              <w:t>idi, iepriekš to saskaņojot ar P</w:t>
            </w:r>
            <w:r w:rsidRPr="008219CD">
              <w:rPr>
                <w:rFonts w:ascii="Times New Roman" w:hAnsi="Times New Roman" w:cs="Times New Roman"/>
                <w:bCs/>
                <w:sz w:val="24"/>
                <w:szCs w:val="24"/>
                <w:lang w:val="lv-LV"/>
              </w:rPr>
              <w:t xml:space="preserve">asūtītāju. </w:t>
            </w:r>
          </w:p>
          <w:p w:rsidR="00F63FD1" w:rsidRDefault="00F63FD1" w:rsidP="003A6FA8">
            <w:pPr>
              <w:jc w:val="both"/>
              <w:rPr>
                <w:rFonts w:ascii="Times New Roman" w:hAnsi="Times New Roman" w:cs="Times New Roman"/>
                <w:bCs/>
                <w:sz w:val="24"/>
                <w:szCs w:val="24"/>
                <w:lang w:val="lv-LV"/>
              </w:rPr>
            </w:pPr>
          </w:p>
          <w:p w:rsidR="00E97749" w:rsidRDefault="00E97749" w:rsidP="00B56D9B">
            <w:pPr>
              <w:spacing w:before="60" w:after="60"/>
              <w:jc w:val="both"/>
              <w:rPr>
                <w:rFonts w:ascii="Times New Roman" w:hAnsi="Times New Roman" w:cs="Times New Roman"/>
                <w:bCs/>
                <w:sz w:val="24"/>
                <w:szCs w:val="24"/>
                <w:lang w:val="lv-LV"/>
              </w:rPr>
            </w:pPr>
            <w:r w:rsidRPr="00E97749">
              <w:rPr>
                <w:rFonts w:ascii="Times New Roman" w:hAnsi="Times New Roman" w:cs="Times New Roman"/>
                <w:bCs/>
                <w:sz w:val="24"/>
                <w:szCs w:val="24"/>
                <w:lang w:val="lv-LV"/>
              </w:rPr>
              <w:t>Darbu izpildītājam</w:t>
            </w:r>
            <w:r>
              <w:rPr>
                <w:rFonts w:ascii="Times New Roman" w:hAnsi="Times New Roman" w:cs="Times New Roman"/>
                <w:bCs/>
                <w:sz w:val="24"/>
                <w:szCs w:val="24"/>
                <w:lang w:val="lv-LV"/>
              </w:rPr>
              <w:t xml:space="preserve"> jānodrošina </w:t>
            </w:r>
            <w:r w:rsidR="00862856">
              <w:rPr>
                <w:rFonts w:ascii="Times New Roman" w:hAnsi="Times New Roman" w:cs="Times New Roman"/>
                <w:bCs/>
                <w:sz w:val="24"/>
                <w:szCs w:val="24"/>
                <w:lang w:val="lv-LV"/>
              </w:rPr>
              <w:t>visi nepieciešamie</w:t>
            </w:r>
            <w:r w:rsidR="00C927EF">
              <w:rPr>
                <w:rFonts w:ascii="Times New Roman" w:hAnsi="Times New Roman" w:cs="Times New Roman"/>
                <w:bCs/>
                <w:sz w:val="24"/>
                <w:szCs w:val="24"/>
                <w:lang w:val="lv-LV"/>
              </w:rPr>
              <w:t xml:space="preserve"> </w:t>
            </w:r>
            <w:r w:rsidR="00862856">
              <w:rPr>
                <w:rFonts w:ascii="Times New Roman" w:hAnsi="Times New Roman" w:cs="Times New Roman"/>
                <w:bCs/>
                <w:sz w:val="24"/>
                <w:szCs w:val="24"/>
                <w:lang w:val="lv-LV"/>
              </w:rPr>
              <w:t>resursi</w:t>
            </w:r>
            <w:r w:rsidR="00B56D9B" w:rsidRPr="00B56D9B">
              <w:rPr>
                <w:rFonts w:ascii="Times New Roman" w:hAnsi="Times New Roman" w:cs="Times New Roman"/>
                <w:bCs/>
                <w:sz w:val="24"/>
                <w:szCs w:val="24"/>
                <w:lang w:val="lv-LV"/>
              </w:rPr>
              <w:t xml:space="preserve"> (t.sk. </w:t>
            </w:r>
            <w:r w:rsidRPr="00B56D9B">
              <w:rPr>
                <w:rFonts w:ascii="Times New Roman" w:hAnsi="Times New Roman" w:cs="Times New Roman"/>
                <w:bCs/>
                <w:sz w:val="24"/>
                <w:szCs w:val="24"/>
                <w:lang w:val="lv-LV"/>
              </w:rPr>
              <w:t>admini</w:t>
            </w:r>
            <w:r w:rsidR="00862856">
              <w:rPr>
                <w:rFonts w:ascii="Times New Roman" w:hAnsi="Times New Roman" w:cs="Times New Roman"/>
                <w:bCs/>
                <w:sz w:val="24"/>
                <w:szCs w:val="24"/>
                <w:lang w:val="lv-LV"/>
              </w:rPr>
              <w:t>stratīvie un tehniskie resursi</w:t>
            </w:r>
            <w:r w:rsidR="00B56D9B" w:rsidRPr="00B56D9B">
              <w:rPr>
                <w:rFonts w:ascii="Times New Roman" w:hAnsi="Times New Roman" w:cs="Times New Roman"/>
                <w:bCs/>
                <w:sz w:val="24"/>
                <w:szCs w:val="24"/>
                <w:lang w:val="lv-LV"/>
              </w:rPr>
              <w:t>)</w:t>
            </w:r>
            <w:r w:rsidRPr="00B56D9B">
              <w:rPr>
                <w:rFonts w:ascii="Times New Roman" w:hAnsi="Times New Roman" w:cs="Times New Roman"/>
                <w:bCs/>
                <w:sz w:val="24"/>
                <w:szCs w:val="24"/>
                <w:lang w:val="lv-LV"/>
              </w:rPr>
              <w:t xml:space="preserve"> kvalitatīvai pakalpojumu sniegšanai.</w:t>
            </w:r>
          </w:p>
          <w:p w:rsidR="00447024" w:rsidRDefault="00447024" w:rsidP="003A6FA8">
            <w:pPr>
              <w:jc w:val="both"/>
              <w:rPr>
                <w:rFonts w:ascii="Times New Roman" w:hAnsi="Times New Roman" w:cs="Times New Roman"/>
                <w:bCs/>
                <w:sz w:val="24"/>
                <w:szCs w:val="24"/>
                <w:lang w:val="lv-LV"/>
              </w:rPr>
            </w:pPr>
          </w:p>
          <w:p w:rsidR="00753D1F" w:rsidRPr="008219CD" w:rsidRDefault="00FD4C7D" w:rsidP="003A6FA8">
            <w:pPr>
              <w:jc w:val="both"/>
              <w:rPr>
                <w:rFonts w:ascii="Times New Roman" w:hAnsi="Times New Roman" w:cs="Times New Roman"/>
                <w:bCs/>
                <w:sz w:val="24"/>
                <w:szCs w:val="24"/>
                <w:lang w:val="lv-LV"/>
              </w:rPr>
            </w:pPr>
            <w:r w:rsidRPr="008219CD">
              <w:rPr>
                <w:rFonts w:ascii="Times New Roman" w:hAnsi="Times New Roman" w:cs="Times New Roman"/>
                <w:bCs/>
                <w:sz w:val="24"/>
                <w:szCs w:val="24"/>
                <w:lang w:val="lv-LV"/>
              </w:rPr>
              <w:t>Materiālu sagatavošanā jāievēro Autortiesību likumā noteiktās normas.</w:t>
            </w:r>
          </w:p>
          <w:p w:rsidR="00FD4C7D" w:rsidRPr="008219CD" w:rsidRDefault="00FD4C7D" w:rsidP="003A6FA8">
            <w:pPr>
              <w:jc w:val="both"/>
              <w:rPr>
                <w:rFonts w:ascii="Times New Roman" w:hAnsi="Times New Roman" w:cs="Times New Roman"/>
                <w:bCs/>
                <w:sz w:val="24"/>
                <w:szCs w:val="24"/>
                <w:lang w:val="lv-LV"/>
              </w:rPr>
            </w:pPr>
          </w:p>
          <w:p w:rsidR="00FD4C7D" w:rsidRPr="008219CD" w:rsidRDefault="00FD4C7D" w:rsidP="00FD4C7D">
            <w:pPr>
              <w:jc w:val="both"/>
              <w:rPr>
                <w:rFonts w:ascii="Times New Roman" w:hAnsi="Times New Roman" w:cs="Times New Roman"/>
                <w:bCs/>
                <w:sz w:val="24"/>
                <w:szCs w:val="24"/>
                <w:lang w:val="lv-LV"/>
              </w:rPr>
            </w:pPr>
            <w:r w:rsidRPr="008219CD">
              <w:rPr>
                <w:rFonts w:ascii="Times New Roman" w:hAnsi="Times New Roman" w:cs="Times New Roman"/>
                <w:bCs/>
                <w:sz w:val="24"/>
                <w:szCs w:val="24"/>
                <w:lang w:val="lv-LV"/>
              </w:rPr>
              <w:t>Video stāstiem jābūt pielāgojamiem izvietošanai Rīgas brīvostas pārvaldes mājaslapā un sociālo tīklu platformās (</w:t>
            </w:r>
            <w:proofErr w:type="spellStart"/>
            <w:r w:rsidRPr="008219CD">
              <w:rPr>
                <w:rFonts w:ascii="Times New Roman" w:hAnsi="Times New Roman" w:cs="Times New Roman"/>
                <w:bCs/>
                <w:sz w:val="24"/>
                <w:szCs w:val="24"/>
                <w:lang w:val="lv-LV"/>
              </w:rPr>
              <w:t>Facebook</w:t>
            </w:r>
            <w:proofErr w:type="spellEnd"/>
            <w:r w:rsidRPr="008219CD">
              <w:rPr>
                <w:rFonts w:ascii="Times New Roman" w:hAnsi="Times New Roman" w:cs="Times New Roman"/>
                <w:bCs/>
                <w:sz w:val="24"/>
                <w:szCs w:val="24"/>
                <w:lang w:val="lv-LV"/>
              </w:rPr>
              <w:t xml:space="preserve">, </w:t>
            </w:r>
            <w:proofErr w:type="spellStart"/>
            <w:r w:rsidRPr="008219CD">
              <w:rPr>
                <w:rFonts w:ascii="Times New Roman" w:hAnsi="Times New Roman" w:cs="Times New Roman"/>
                <w:bCs/>
                <w:sz w:val="24"/>
                <w:szCs w:val="24"/>
                <w:lang w:val="lv-LV"/>
              </w:rPr>
              <w:t>LinkedIn</w:t>
            </w:r>
            <w:proofErr w:type="spellEnd"/>
            <w:r w:rsidRPr="008219CD">
              <w:rPr>
                <w:rFonts w:ascii="Times New Roman" w:hAnsi="Times New Roman" w:cs="Times New Roman"/>
                <w:bCs/>
                <w:sz w:val="24"/>
                <w:szCs w:val="24"/>
                <w:lang w:val="lv-LV"/>
              </w:rPr>
              <w:t xml:space="preserve">, </w:t>
            </w:r>
            <w:proofErr w:type="spellStart"/>
            <w:r w:rsidRPr="008219CD">
              <w:rPr>
                <w:rFonts w:ascii="Times New Roman" w:hAnsi="Times New Roman" w:cs="Times New Roman"/>
                <w:bCs/>
                <w:sz w:val="24"/>
                <w:szCs w:val="24"/>
                <w:lang w:val="lv-LV"/>
              </w:rPr>
              <w:t>YouTube</w:t>
            </w:r>
            <w:proofErr w:type="spellEnd"/>
            <w:r w:rsidRPr="008219CD">
              <w:rPr>
                <w:rFonts w:ascii="Times New Roman" w:hAnsi="Times New Roman" w:cs="Times New Roman"/>
                <w:bCs/>
                <w:sz w:val="24"/>
                <w:szCs w:val="24"/>
                <w:lang w:val="lv-LV"/>
              </w:rPr>
              <w:t>).</w:t>
            </w:r>
          </w:p>
          <w:p w:rsidR="00FD4C7D" w:rsidRPr="008219CD" w:rsidRDefault="00FD4C7D" w:rsidP="00FD4C7D">
            <w:pPr>
              <w:jc w:val="both"/>
              <w:rPr>
                <w:rFonts w:ascii="Times New Roman" w:hAnsi="Times New Roman" w:cs="Times New Roman"/>
                <w:bCs/>
                <w:sz w:val="24"/>
                <w:szCs w:val="24"/>
                <w:lang w:val="lv-LV"/>
              </w:rPr>
            </w:pPr>
          </w:p>
          <w:p w:rsidR="00FD4C7D" w:rsidRPr="008219CD" w:rsidRDefault="00FD4C7D" w:rsidP="00FD4C7D">
            <w:pPr>
              <w:tabs>
                <w:tab w:val="left" w:pos="0"/>
                <w:tab w:val="left" w:pos="360"/>
              </w:tabs>
              <w:spacing w:line="360" w:lineRule="auto"/>
              <w:rPr>
                <w:rFonts w:ascii="Times New Roman" w:hAnsi="Times New Roman" w:cs="Times New Roman"/>
                <w:bCs/>
                <w:sz w:val="24"/>
                <w:szCs w:val="24"/>
                <w:lang w:val="lv-LV"/>
              </w:rPr>
            </w:pPr>
            <w:r w:rsidRPr="008219CD">
              <w:rPr>
                <w:rFonts w:ascii="Times New Roman" w:hAnsi="Times New Roman" w:cs="Times New Roman"/>
                <w:bCs/>
                <w:sz w:val="24"/>
                <w:szCs w:val="24"/>
                <w:lang w:val="lv-LV"/>
              </w:rPr>
              <w:t>Viena video stāsta garums: 3 minūtes un 30 sekundes</w:t>
            </w:r>
          </w:p>
          <w:p w:rsidR="00FD4C7D" w:rsidRPr="008219CD" w:rsidRDefault="00FD4C7D" w:rsidP="00D066C9">
            <w:pPr>
              <w:tabs>
                <w:tab w:val="left" w:pos="0"/>
                <w:tab w:val="left" w:pos="360"/>
              </w:tabs>
              <w:rPr>
                <w:rFonts w:ascii="Times New Roman" w:hAnsi="Times New Roman" w:cs="Times New Roman"/>
                <w:bCs/>
                <w:sz w:val="24"/>
                <w:szCs w:val="24"/>
                <w:lang w:val="lv-LV"/>
              </w:rPr>
            </w:pPr>
            <w:r w:rsidRPr="008219CD">
              <w:rPr>
                <w:rFonts w:ascii="Times New Roman" w:hAnsi="Times New Roman" w:cs="Times New Roman"/>
                <w:bCs/>
                <w:sz w:val="24"/>
                <w:szCs w:val="24"/>
                <w:lang w:val="lv-LV"/>
              </w:rPr>
              <w:lastRenderedPageBreak/>
              <w:t xml:space="preserve">Kopējais video stāstu skaits: </w:t>
            </w:r>
            <w:r w:rsidR="009A42D9">
              <w:rPr>
                <w:rFonts w:ascii="Times New Roman" w:hAnsi="Times New Roman" w:cs="Times New Roman"/>
                <w:bCs/>
                <w:sz w:val="24"/>
                <w:szCs w:val="24"/>
                <w:lang w:val="lv-LV"/>
              </w:rPr>
              <w:t xml:space="preserve">līdz </w:t>
            </w:r>
            <w:r w:rsidRPr="008219CD">
              <w:rPr>
                <w:rFonts w:ascii="Times New Roman" w:hAnsi="Times New Roman" w:cs="Times New Roman"/>
                <w:bCs/>
                <w:sz w:val="24"/>
                <w:szCs w:val="24"/>
                <w:lang w:val="lv-LV"/>
              </w:rPr>
              <w:t>5 (pieci</w:t>
            </w:r>
            <w:r w:rsidR="009A42D9">
              <w:rPr>
                <w:rFonts w:ascii="Times New Roman" w:hAnsi="Times New Roman" w:cs="Times New Roman"/>
                <w:bCs/>
                <w:sz w:val="24"/>
                <w:szCs w:val="24"/>
                <w:lang w:val="lv-LV"/>
              </w:rPr>
              <w:t>em</w:t>
            </w:r>
            <w:r w:rsidRPr="008219CD">
              <w:rPr>
                <w:rFonts w:ascii="Times New Roman" w:hAnsi="Times New Roman" w:cs="Times New Roman"/>
                <w:bCs/>
                <w:sz w:val="24"/>
                <w:szCs w:val="24"/>
                <w:lang w:val="lv-LV"/>
              </w:rPr>
              <w:t>) video stāsti</w:t>
            </w:r>
            <w:r w:rsidR="009A42D9">
              <w:rPr>
                <w:rFonts w:ascii="Times New Roman" w:hAnsi="Times New Roman" w:cs="Times New Roman"/>
                <w:bCs/>
                <w:sz w:val="24"/>
                <w:szCs w:val="24"/>
                <w:lang w:val="lv-LV"/>
              </w:rPr>
              <w:t>em</w:t>
            </w:r>
          </w:p>
          <w:p w:rsidR="00FD4C7D" w:rsidRPr="008219CD" w:rsidRDefault="00FD4C7D" w:rsidP="00D27580">
            <w:pPr>
              <w:tabs>
                <w:tab w:val="left" w:pos="0"/>
                <w:tab w:val="left" w:pos="360"/>
              </w:tabs>
              <w:spacing w:line="360" w:lineRule="auto"/>
              <w:rPr>
                <w:rFonts w:ascii="Times New Roman" w:hAnsi="Times New Roman" w:cs="Times New Roman"/>
                <w:b/>
                <w:sz w:val="24"/>
                <w:szCs w:val="24"/>
                <w:lang w:val="lv-LV"/>
              </w:rPr>
            </w:pPr>
            <w:r w:rsidRPr="008219CD">
              <w:rPr>
                <w:rFonts w:ascii="Times New Roman" w:hAnsi="Times New Roman" w:cs="Times New Roman"/>
                <w:bCs/>
                <w:sz w:val="24"/>
                <w:szCs w:val="24"/>
                <w:lang w:val="lv-LV"/>
              </w:rPr>
              <w:t>Filmēšanas veids: mp4 formāts, 4k kvalitāte</w:t>
            </w:r>
          </w:p>
        </w:tc>
      </w:tr>
      <w:tr w:rsidR="00753D1F" w:rsidRPr="00C553FD" w:rsidTr="001E0580">
        <w:tc>
          <w:tcPr>
            <w:tcW w:w="445" w:type="dxa"/>
          </w:tcPr>
          <w:p w:rsidR="00753D1F" w:rsidRPr="00447024" w:rsidRDefault="0049284E" w:rsidP="003A6FA8">
            <w:pPr>
              <w:jc w:val="both"/>
              <w:rPr>
                <w:rFonts w:ascii="Times New Roman" w:hAnsi="Times New Roman" w:cs="Times New Roman"/>
                <w:sz w:val="24"/>
                <w:szCs w:val="24"/>
                <w:lang w:val="lv-LV"/>
              </w:rPr>
            </w:pPr>
            <w:r w:rsidRPr="00447024">
              <w:rPr>
                <w:rFonts w:ascii="Times New Roman" w:hAnsi="Times New Roman" w:cs="Times New Roman"/>
                <w:sz w:val="24"/>
                <w:szCs w:val="24"/>
                <w:lang w:val="lv-LV"/>
              </w:rPr>
              <w:lastRenderedPageBreak/>
              <w:t>5.</w:t>
            </w:r>
          </w:p>
        </w:tc>
        <w:tc>
          <w:tcPr>
            <w:tcW w:w="2430" w:type="dxa"/>
          </w:tcPr>
          <w:p w:rsidR="00753D1F" w:rsidRPr="009627D1" w:rsidRDefault="00B64B90" w:rsidP="009627D1">
            <w:pPr>
              <w:rPr>
                <w:rFonts w:ascii="Times New Roman" w:hAnsi="Times New Roman" w:cs="Times New Roman"/>
                <w:b/>
                <w:sz w:val="24"/>
                <w:szCs w:val="24"/>
                <w:lang w:val="lv-LV"/>
              </w:rPr>
            </w:pPr>
            <w:r>
              <w:rPr>
                <w:rFonts w:ascii="Times New Roman" w:hAnsi="Times New Roman" w:cs="Times New Roman"/>
                <w:b/>
                <w:bCs/>
                <w:sz w:val="24"/>
                <w:szCs w:val="24"/>
                <w:lang w:val="lv-LV"/>
              </w:rPr>
              <w:t>Izvietošanas nosacījumi</w:t>
            </w:r>
          </w:p>
        </w:tc>
        <w:tc>
          <w:tcPr>
            <w:tcW w:w="5755" w:type="dxa"/>
          </w:tcPr>
          <w:p w:rsidR="00FD4C7D" w:rsidRPr="008219CD" w:rsidRDefault="0049284E" w:rsidP="00FD4C7D">
            <w:pPr>
              <w:jc w:val="both"/>
              <w:rPr>
                <w:rFonts w:ascii="Times New Roman" w:hAnsi="Times New Roman" w:cs="Times New Roman"/>
                <w:bCs/>
                <w:sz w:val="24"/>
                <w:szCs w:val="24"/>
                <w:lang w:val="lv-LV"/>
              </w:rPr>
            </w:pPr>
            <w:r w:rsidRPr="008219CD">
              <w:rPr>
                <w:rFonts w:ascii="Times New Roman" w:hAnsi="Times New Roman" w:cs="Times New Roman"/>
                <w:sz w:val="24"/>
                <w:szCs w:val="24"/>
                <w:lang w:val="lv-LV"/>
              </w:rPr>
              <w:t xml:space="preserve">Darbu izpildītājam jānodrošina </w:t>
            </w:r>
            <w:r w:rsidR="00FD4C7D" w:rsidRPr="008219CD">
              <w:rPr>
                <w:rFonts w:ascii="Times New Roman" w:hAnsi="Times New Roman" w:cs="Times New Roman"/>
                <w:sz w:val="24"/>
                <w:szCs w:val="24"/>
                <w:lang w:val="lv-LV"/>
              </w:rPr>
              <w:t>visu sagatavoto video stāstu</w:t>
            </w:r>
            <w:r w:rsidR="00447024">
              <w:rPr>
                <w:rFonts w:ascii="Times New Roman" w:hAnsi="Times New Roman" w:cs="Times New Roman"/>
                <w:sz w:val="24"/>
                <w:szCs w:val="24"/>
                <w:lang w:val="lv-LV"/>
              </w:rPr>
              <w:t xml:space="preserve"> izvietojums</w:t>
            </w:r>
            <w:r w:rsidR="00FD4C7D" w:rsidRPr="008219CD">
              <w:rPr>
                <w:rFonts w:ascii="Times New Roman" w:hAnsi="Times New Roman" w:cs="Times New Roman"/>
                <w:sz w:val="24"/>
                <w:szCs w:val="24"/>
                <w:lang w:val="lv-LV"/>
              </w:rPr>
              <w:t xml:space="preserve"> publiski pieejamā mediju interneta </w:t>
            </w:r>
            <w:r w:rsidR="00FD4C7D" w:rsidRPr="00791EE7">
              <w:rPr>
                <w:rFonts w:ascii="Times New Roman" w:hAnsi="Times New Roman" w:cs="Times New Roman"/>
                <w:sz w:val="24"/>
                <w:szCs w:val="24"/>
                <w:lang w:val="lv-LV"/>
              </w:rPr>
              <w:t>video platformā ar vismaz 350000 skatījumiem mēnesī (</w:t>
            </w:r>
            <w:r w:rsidR="00FD4C7D" w:rsidRPr="00791EE7">
              <w:rPr>
                <w:rFonts w:ascii="Times New Roman" w:hAnsi="Times New Roman" w:cs="Times New Roman"/>
                <w:bCs/>
                <w:sz w:val="24"/>
                <w:szCs w:val="24"/>
                <w:lang w:val="lv-LV"/>
              </w:rPr>
              <w:t xml:space="preserve">pamatojumā iekļaujot </w:t>
            </w:r>
            <w:r w:rsidR="00FD4C7D" w:rsidRPr="00791EE7">
              <w:rPr>
                <w:rFonts w:ascii="Times New Roman" w:hAnsi="Times New Roman" w:cs="Times New Roman"/>
                <w:bCs/>
                <w:i/>
                <w:sz w:val="24"/>
                <w:szCs w:val="24"/>
                <w:lang w:val="lv-LV"/>
              </w:rPr>
              <w:t>TNS Latvia</w:t>
            </w:r>
            <w:r w:rsidR="00FD4C7D" w:rsidRPr="00791EE7">
              <w:rPr>
                <w:rFonts w:ascii="Times New Roman" w:hAnsi="Times New Roman" w:cs="Times New Roman"/>
                <w:bCs/>
                <w:sz w:val="24"/>
                <w:szCs w:val="24"/>
                <w:lang w:val="lv-LV"/>
              </w:rPr>
              <w:t xml:space="preserve">, </w:t>
            </w:r>
            <w:proofErr w:type="spellStart"/>
            <w:r w:rsidR="00FD4C7D" w:rsidRPr="00791EE7">
              <w:rPr>
                <w:rFonts w:ascii="Times New Roman" w:hAnsi="Times New Roman" w:cs="Times New Roman"/>
                <w:bCs/>
                <w:i/>
                <w:sz w:val="24"/>
                <w:szCs w:val="24"/>
                <w:lang w:val="lv-LV"/>
              </w:rPr>
              <w:t>Gemius</w:t>
            </w:r>
            <w:proofErr w:type="spellEnd"/>
            <w:r w:rsidR="00FD4C7D" w:rsidRPr="00791EE7">
              <w:rPr>
                <w:rFonts w:ascii="Times New Roman" w:hAnsi="Times New Roman" w:cs="Times New Roman"/>
                <w:bCs/>
                <w:i/>
                <w:sz w:val="24"/>
                <w:szCs w:val="24"/>
                <w:lang w:val="lv-LV"/>
              </w:rPr>
              <w:t xml:space="preserve"> Latvia</w:t>
            </w:r>
            <w:r w:rsidR="00FD4C7D" w:rsidRPr="00791EE7">
              <w:rPr>
                <w:rFonts w:ascii="Times New Roman" w:hAnsi="Times New Roman" w:cs="Times New Roman"/>
                <w:bCs/>
                <w:sz w:val="24"/>
                <w:szCs w:val="24"/>
                <w:lang w:val="lv-LV"/>
              </w:rPr>
              <w:t xml:space="preserve"> vai līdzvērtīgu mediju pētījumu kompāniju datus).</w:t>
            </w:r>
          </w:p>
          <w:p w:rsidR="00753D1F" w:rsidRPr="008219CD" w:rsidRDefault="00753D1F" w:rsidP="003A6FA8">
            <w:pPr>
              <w:jc w:val="both"/>
              <w:rPr>
                <w:rFonts w:ascii="Times New Roman" w:hAnsi="Times New Roman" w:cs="Times New Roman"/>
                <w:b/>
                <w:sz w:val="24"/>
                <w:szCs w:val="24"/>
                <w:lang w:val="lv-LV"/>
              </w:rPr>
            </w:pPr>
          </w:p>
        </w:tc>
      </w:tr>
      <w:tr w:rsidR="009775EA" w:rsidRPr="00C553FD" w:rsidTr="001E0580">
        <w:tc>
          <w:tcPr>
            <w:tcW w:w="445" w:type="dxa"/>
          </w:tcPr>
          <w:p w:rsidR="009775EA" w:rsidRPr="00447024" w:rsidRDefault="009775EA" w:rsidP="003A6FA8">
            <w:pPr>
              <w:jc w:val="both"/>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2430" w:type="dxa"/>
          </w:tcPr>
          <w:p w:rsidR="009775EA" w:rsidRDefault="009775EA" w:rsidP="009775EA">
            <w:pPr>
              <w:rPr>
                <w:rFonts w:ascii="Times New Roman" w:hAnsi="Times New Roman" w:cs="Times New Roman"/>
                <w:b/>
                <w:bCs/>
                <w:sz w:val="24"/>
                <w:szCs w:val="24"/>
                <w:lang w:val="lv-LV"/>
              </w:rPr>
            </w:pPr>
            <w:r>
              <w:rPr>
                <w:rFonts w:ascii="Times New Roman" w:hAnsi="Times New Roman" w:cs="Times New Roman"/>
                <w:b/>
                <w:bCs/>
                <w:sz w:val="24"/>
                <w:szCs w:val="24"/>
                <w:lang w:val="lv-LV"/>
              </w:rPr>
              <w:t>Samaksas nosacījumi</w:t>
            </w:r>
          </w:p>
        </w:tc>
        <w:tc>
          <w:tcPr>
            <w:tcW w:w="5755" w:type="dxa"/>
          </w:tcPr>
          <w:p w:rsidR="009775EA" w:rsidRPr="009775EA" w:rsidRDefault="009775EA" w:rsidP="009775EA">
            <w:pPr>
              <w:jc w:val="both"/>
              <w:rPr>
                <w:rFonts w:ascii="Times New Roman" w:hAnsi="Times New Roman" w:cs="Times New Roman"/>
                <w:sz w:val="24"/>
                <w:szCs w:val="24"/>
                <w:lang w:val="lv-LV"/>
              </w:rPr>
            </w:pPr>
            <w:r w:rsidRPr="009775EA">
              <w:rPr>
                <w:rFonts w:ascii="Times New Roman" w:hAnsi="Times New Roman" w:cs="Times New Roman"/>
                <w:sz w:val="24"/>
                <w:szCs w:val="24"/>
                <w:lang w:val="lv-LV"/>
              </w:rPr>
              <w:t xml:space="preserve">Izpildītājs sagatavo un iesniedz Pasūtītājam Aktu par darbu izpildi ne biežāk kā 1 (vienu) reizi mēnesī. </w:t>
            </w:r>
          </w:p>
          <w:p w:rsidR="009775EA" w:rsidRPr="009775EA" w:rsidRDefault="009775EA" w:rsidP="009775EA">
            <w:pPr>
              <w:jc w:val="both"/>
              <w:rPr>
                <w:rFonts w:ascii="Times New Roman" w:hAnsi="Times New Roman" w:cs="Times New Roman"/>
                <w:sz w:val="24"/>
                <w:szCs w:val="24"/>
                <w:lang w:val="lv-LV"/>
              </w:rPr>
            </w:pPr>
            <w:r w:rsidRPr="009775EA">
              <w:rPr>
                <w:rFonts w:ascii="Times New Roman" w:hAnsi="Times New Roman" w:cs="Times New Roman"/>
                <w:sz w:val="24"/>
                <w:szCs w:val="24"/>
                <w:lang w:val="lv-LV"/>
              </w:rPr>
              <w:t>Pasūtītājs apņemas veikt samaksu par Izpildītāja sniegtajiem Reklāmas pakalpojumiem 10 (desmit) kalendāro dienu laikā pēc Akta par darbu izpildi abpusējas parakstīšanas un rēķina saņemšanas.</w:t>
            </w:r>
          </w:p>
          <w:p w:rsidR="009775EA" w:rsidRPr="009775EA" w:rsidRDefault="009775EA" w:rsidP="009775EA">
            <w:pPr>
              <w:jc w:val="both"/>
              <w:rPr>
                <w:rFonts w:ascii="Times New Roman" w:hAnsi="Times New Roman" w:cs="Times New Roman"/>
                <w:i/>
                <w:sz w:val="24"/>
                <w:szCs w:val="24"/>
                <w:lang w:val="lv-LV"/>
              </w:rPr>
            </w:pPr>
            <w:r w:rsidRPr="009775EA">
              <w:rPr>
                <w:rFonts w:ascii="Times New Roman" w:hAnsi="Times New Roman" w:cs="Times New Roman"/>
                <w:sz w:val="24"/>
                <w:szCs w:val="24"/>
                <w:lang w:val="lv-LV"/>
              </w:rPr>
              <w:t>Par 2022.gada decembrī veiktajiem Reklāmas pakalpojumiem Izpildītājs Aktu iesniedz Pasūtītājam ne vēlāk kā līdz 2022. gada 19. decembrim, bet Pasūtītājs to izskata ne vēlāk kā līdz 2022. gada 21. decembrim.</w:t>
            </w:r>
          </w:p>
          <w:p w:rsidR="009775EA" w:rsidRPr="008219CD" w:rsidRDefault="009775EA" w:rsidP="00FD4C7D">
            <w:pPr>
              <w:jc w:val="both"/>
              <w:rPr>
                <w:rFonts w:ascii="Times New Roman" w:hAnsi="Times New Roman" w:cs="Times New Roman"/>
                <w:sz w:val="24"/>
                <w:szCs w:val="24"/>
                <w:lang w:val="lv-LV"/>
              </w:rPr>
            </w:pPr>
          </w:p>
        </w:tc>
      </w:tr>
    </w:tbl>
    <w:p w:rsidR="00DE385D" w:rsidRPr="008219CD" w:rsidRDefault="00DE385D" w:rsidP="003A6FA8">
      <w:pPr>
        <w:spacing w:line="240" w:lineRule="auto"/>
        <w:jc w:val="both"/>
        <w:rPr>
          <w:rFonts w:ascii="Times New Roman" w:hAnsi="Times New Roman" w:cs="Times New Roman"/>
          <w:b/>
          <w:sz w:val="24"/>
          <w:szCs w:val="24"/>
          <w:lang w:val="lv-LV"/>
        </w:rPr>
      </w:pPr>
    </w:p>
    <w:p w:rsidR="00E54B92" w:rsidRPr="008219CD" w:rsidRDefault="00E54B92" w:rsidP="003A6FA8">
      <w:pPr>
        <w:spacing w:line="240" w:lineRule="auto"/>
        <w:jc w:val="both"/>
        <w:rPr>
          <w:rFonts w:ascii="Times New Roman" w:hAnsi="Times New Roman" w:cs="Times New Roman"/>
          <w:sz w:val="24"/>
          <w:szCs w:val="24"/>
          <w:lang w:val="lv-LV"/>
        </w:rPr>
      </w:pPr>
      <w:bookmarkStart w:id="0" w:name="_GoBack"/>
      <w:bookmarkEnd w:id="0"/>
    </w:p>
    <w:sectPr w:rsidR="00E54B92" w:rsidRPr="008219C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0D" w:rsidRDefault="00B31F0D" w:rsidP="00637E96">
      <w:pPr>
        <w:spacing w:after="0" w:line="240" w:lineRule="auto"/>
      </w:pPr>
      <w:r>
        <w:separator/>
      </w:r>
    </w:p>
  </w:endnote>
  <w:endnote w:type="continuationSeparator" w:id="0">
    <w:p w:rsidR="00B31F0D" w:rsidRDefault="00B31F0D" w:rsidP="0063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0D" w:rsidRDefault="00B31F0D" w:rsidP="00637E96">
      <w:pPr>
        <w:spacing w:after="0" w:line="240" w:lineRule="auto"/>
      </w:pPr>
      <w:r>
        <w:separator/>
      </w:r>
    </w:p>
  </w:footnote>
  <w:footnote w:type="continuationSeparator" w:id="0">
    <w:p w:rsidR="00B31F0D" w:rsidRDefault="00B31F0D" w:rsidP="00637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114" w:rsidRPr="00651974" w:rsidRDefault="00651974" w:rsidP="007E5114">
    <w:pPr>
      <w:jc w:val="right"/>
      <w:rPr>
        <w:rFonts w:ascii="Times New Roman" w:hAnsi="Times New Roman" w:cs="Times New Roman"/>
        <w:b/>
        <w:bCs/>
        <w:sz w:val="24"/>
        <w:szCs w:val="24"/>
        <w:lang w:val="lv-LV"/>
      </w:rPr>
    </w:pPr>
    <w:r w:rsidRPr="00651974">
      <w:rPr>
        <w:rFonts w:ascii="Times New Roman" w:hAnsi="Times New Roman" w:cs="Times New Roman"/>
        <w:b/>
        <w:bCs/>
        <w:sz w:val="24"/>
        <w:szCs w:val="24"/>
        <w:lang w:val="lv-LV"/>
      </w:rPr>
      <w:t>6</w:t>
    </w:r>
    <w:r w:rsidR="007E5114" w:rsidRPr="00651974">
      <w:rPr>
        <w:rFonts w:ascii="Times New Roman" w:hAnsi="Times New Roman" w:cs="Times New Roman"/>
        <w:b/>
        <w:bCs/>
        <w:sz w:val="24"/>
        <w:szCs w:val="24"/>
        <w:lang w:val="lv-LV"/>
      </w:rPr>
      <w:t>. pielikums</w:t>
    </w:r>
  </w:p>
  <w:p w:rsidR="007E5114" w:rsidRDefault="007E5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2CE"/>
    <w:multiLevelType w:val="multilevel"/>
    <w:tmpl w:val="5C84B40E"/>
    <w:lvl w:ilvl="0">
      <w:start w:val="3"/>
      <w:numFmt w:val="decimal"/>
      <w:lvlText w:val="%1."/>
      <w:lvlJc w:val="left"/>
      <w:pPr>
        <w:ind w:left="540" w:hanging="540"/>
      </w:pPr>
      <w:rPr>
        <w:sz w:val="22"/>
      </w:rPr>
    </w:lvl>
    <w:lvl w:ilvl="1">
      <w:start w:val="2"/>
      <w:numFmt w:val="decimal"/>
      <w:lvlText w:val="%1.%2."/>
      <w:lvlJc w:val="left"/>
      <w:pPr>
        <w:ind w:left="540" w:hanging="540"/>
      </w:pPr>
      <w:rPr>
        <w:sz w:val="22"/>
      </w:rPr>
    </w:lvl>
    <w:lvl w:ilvl="2">
      <w:start w:val="1"/>
      <w:numFmt w:val="decimal"/>
      <w:lvlText w:val="%1.%2.%3."/>
      <w:lvlJc w:val="left"/>
      <w:pPr>
        <w:ind w:left="720" w:hanging="720"/>
      </w:pPr>
      <w:rPr>
        <w:b w:val="0"/>
        <w:i w:val="0"/>
        <w:sz w:val="24"/>
        <w:szCs w:val="24"/>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 w15:restartNumberingAfterBreak="0">
    <w:nsid w:val="03AB5EC2"/>
    <w:multiLevelType w:val="hybridMultilevel"/>
    <w:tmpl w:val="1982F7C8"/>
    <w:lvl w:ilvl="0" w:tplc="08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E95770"/>
    <w:multiLevelType w:val="hybridMultilevel"/>
    <w:tmpl w:val="6D54CF54"/>
    <w:lvl w:ilvl="0" w:tplc="A5449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0E3"/>
    <w:multiLevelType w:val="hybridMultilevel"/>
    <w:tmpl w:val="32E83B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ABC3814"/>
    <w:multiLevelType w:val="multilevel"/>
    <w:tmpl w:val="598CA0E4"/>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asciiTheme="minorHAnsi" w:eastAsia="Lucida Sans Unicode" w:hAnsiTheme="minorHAnsi" w:cstheme="minorHAnsi" w:hint="default"/>
        <w:sz w:val="24"/>
      </w:rPr>
    </w:lvl>
    <w:lvl w:ilvl="2">
      <w:start w:val="1"/>
      <w:numFmt w:val="decimal"/>
      <w:isLgl/>
      <w:lvlText w:val="%1.%2.%3."/>
      <w:lvlJc w:val="left"/>
      <w:pPr>
        <w:ind w:left="1800" w:hanging="720"/>
      </w:pPr>
      <w:rPr>
        <w:rFonts w:asciiTheme="minorHAnsi" w:eastAsia="Lucida Sans Unicode" w:hAnsiTheme="minorHAnsi" w:cstheme="minorHAnsi" w:hint="default"/>
        <w:sz w:val="24"/>
      </w:rPr>
    </w:lvl>
    <w:lvl w:ilvl="3">
      <w:start w:val="1"/>
      <w:numFmt w:val="decimal"/>
      <w:isLgl/>
      <w:lvlText w:val="%1.%2.%3.%4."/>
      <w:lvlJc w:val="left"/>
      <w:pPr>
        <w:ind w:left="2160" w:hanging="720"/>
      </w:pPr>
      <w:rPr>
        <w:rFonts w:ascii="Times New Roman" w:eastAsia="Lucida Sans Unicode" w:hAnsi="Times New Roman" w:cs="Times New Roman" w:hint="default"/>
        <w:sz w:val="24"/>
      </w:rPr>
    </w:lvl>
    <w:lvl w:ilvl="4">
      <w:start w:val="1"/>
      <w:numFmt w:val="decimal"/>
      <w:isLgl/>
      <w:lvlText w:val="%1.%2.%3.%4.%5."/>
      <w:lvlJc w:val="left"/>
      <w:pPr>
        <w:ind w:left="2880" w:hanging="1080"/>
      </w:pPr>
      <w:rPr>
        <w:rFonts w:ascii="Times New Roman" w:eastAsia="Lucida Sans Unicode" w:hAnsi="Times New Roman" w:cs="Times New Roman" w:hint="default"/>
        <w:sz w:val="24"/>
      </w:rPr>
    </w:lvl>
    <w:lvl w:ilvl="5">
      <w:start w:val="1"/>
      <w:numFmt w:val="decimal"/>
      <w:isLgl/>
      <w:lvlText w:val="%1.%2.%3.%4.%5.%6."/>
      <w:lvlJc w:val="left"/>
      <w:pPr>
        <w:ind w:left="3240" w:hanging="1080"/>
      </w:pPr>
      <w:rPr>
        <w:rFonts w:ascii="Times New Roman" w:eastAsia="Lucida Sans Unicode" w:hAnsi="Times New Roman" w:cs="Times New Roman" w:hint="default"/>
        <w:sz w:val="24"/>
      </w:rPr>
    </w:lvl>
    <w:lvl w:ilvl="6">
      <w:start w:val="1"/>
      <w:numFmt w:val="decimal"/>
      <w:isLgl/>
      <w:lvlText w:val="%1.%2.%3.%4.%5.%6.%7."/>
      <w:lvlJc w:val="left"/>
      <w:pPr>
        <w:ind w:left="3960" w:hanging="1440"/>
      </w:pPr>
      <w:rPr>
        <w:rFonts w:ascii="Times New Roman" w:eastAsia="Lucida Sans Unicode" w:hAnsi="Times New Roman" w:cs="Times New Roman" w:hint="default"/>
        <w:sz w:val="24"/>
      </w:rPr>
    </w:lvl>
    <w:lvl w:ilvl="7">
      <w:start w:val="1"/>
      <w:numFmt w:val="decimal"/>
      <w:isLgl/>
      <w:lvlText w:val="%1.%2.%3.%4.%5.%6.%7.%8."/>
      <w:lvlJc w:val="left"/>
      <w:pPr>
        <w:ind w:left="4320" w:hanging="1440"/>
      </w:pPr>
      <w:rPr>
        <w:rFonts w:ascii="Times New Roman" w:eastAsia="Lucida Sans Unicode" w:hAnsi="Times New Roman" w:cs="Times New Roman" w:hint="default"/>
        <w:sz w:val="24"/>
      </w:rPr>
    </w:lvl>
    <w:lvl w:ilvl="8">
      <w:start w:val="1"/>
      <w:numFmt w:val="decimal"/>
      <w:isLgl/>
      <w:lvlText w:val="%1.%2.%3.%4.%5.%6.%7.%8.%9."/>
      <w:lvlJc w:val="left"/>
      <w:pPr>
        <w:ind w:left="5040" w:hanging="1800"/>
      </w:pPr>
      <w:rPr>
        <w:rFonts w:ascii="Times New Roman" w:eastAsia="Lucida Sans Unicode" w:hAnsi="Times New Roman" w:cs="Times New Roman" w:hint="default"/>
        <w:sz w:val="24"/>
      </w:rPr>
    </w:lvl>
  </w:abstractNum>
  <w:abstractNum w:abstractNumId="5" w15:restartNumberingAfterBreak="0">
    <w:nsid w:val="64747B77"/>
    <w:multiLevelType w:val="hybridMultilevel"/>
    <w:tmpl w:val="F5B6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A8"/>
    <w:rsid w:val="00015369"/>
    <w:rsid w:val="00034A8D"/>
    <w:rsid w:val="000F2868"/>
    <w:rsid w:val="000F4778"/>
    <w:rsid w:val="001014E2"/>
    <w:rsid w:val="00176437"/>
    <w:rsid w:val="00196CF9"/>
    <w:rsid w:val="001E0580"/>
    <w:rsid w:val="001E69F2"/>
    <w:rsid w:val="001E6F79"/>
    <w:rsid w:val="00201824"/>
    <w:rsid w:val="00284E97"/>
    <w:rsid w:val="002A1D65"/>
    <w:rsid w:val="002A5E6C"/>
    <w:rsid w:val="002D3653"/>
    <w:rsid w:val="002E1FFB"/>
    <w:rsid w:val="002F0020"/>
    <w:rsid w:val="00304C71"/>
    <w:rsid w:val="00385113"/>
    <w:rsid w:val="003919AC"/>
    <w:rsid w:val="003A6FA8"/>
    <w:rsid w:val="003D67DF"/>
    <w:rsid w:val="004236EE"/>
    <w:rsid w:val="0043403C"/>
    <w:rsid w:val="00447024"/>
    <w:rsid w:val="004627D0"/>
    <w:rsid w:val="00462FE2"/>
    <w:rsid w:val="00475D9F"/>
    <w:rsid w:val="0049284E"/>
    <w:rsid w:val="00497302"/>
    <w:rsid w:val="004B7063"/>
    <w:rsid w:val="004E165B"/>
    <w:rsid w:val="004F260F"/>
    <w:rsid w:val="00501F54"/>
    <w:rsid w:val="005028DC"/>
    <w:rsid w:val="00502F1A"/>
    <w:rsid w:val="00520F0E"/>
    <w:rsid w:val="005C7EA0"/>
    <w:rsid w:val="00637E96"/>
    <w:rsid w:val="00651974"/>
    <w:rsid w:val="00672CAD"/>
    <w:rsid w:val="006806C0"/>
    <w:rsid w:val="006B4793"/>
    <w:rsid w:val="006C641A"/>
    <w:rsid w:val="00753D1F"/>
    <w:rsid w:val="00763668"/>
    <w:rsid w:val="00767123"/>
    <w:rsid w:val="00776BBF"/>
    <w:rsid w:val="00791EE7"/>
    <w:rsid w:val="007932F4"/>
    <w:rsid w:val="007C6F25"/>
    <w:rsid w:val="007E5114"/>
    <w:rsid w:val="008219CD"/>
    <w:rsid w:val="00840CA8"/>
    <w:rsid w:val="00842283"/>
    <w:rsid w:val="00862856"/>
    <w:rsid w:val="008C0EBD"/>
    <w:rsid w:val="008E0D99"/>
    <w:rsid w:val="008E7576"/>
    <w:rsid w:val="00907D26"/>
    <w:rsid w:val="00920B5E"/>
    <w:rsid w:val="00925A8F"/>
    <w:rsid w:val="009627D1"/>
    <w:rsid w:val="009775EA"/>
    <w:rsid w:val="00992E5E"/>
    <w:rsid w:val="009A42D9"/>
    <w:rsid w:val="009B33DC"/>
    <w:rsid w:val="00A25613"/>
    <w:rsid w:val="00A565E3"/>
    <w:rsid w:val="00A70902"/>
    <w:rsid w:val="00AA59FC"/>
    <w:rsid w:val="00AB531E"/>
    <w:rsid w:val="00B31F0D"/>
    <w:rsid w:val="00B56D9B"/>
    <w:rsid w:val="00B64B90"/>
    <w:rsid w:val="00BE4D18"/>
    <w:rsid w:val="00C20246"/>
    <w:rsid w:val="00C553FD"/>
    <w:rsid w:val="00C920D1"/>
    <w:rsid w:val="00C927EF"/>
    <w:rsid w:val="00CE6037"/>
    <w:rsid w:val="00D066C9"/>
    <w:rsid w:val="00D129A8"/>
    <w:rsid w:val="00D27580"/>
    <w:rsid w:val="00DD3275"/>
    <w:rsid w:val="00DE385D"/>
    <w:rsid w:val="00E01473"/>
    <w:rsid w:val="00E45426"/>
    <w:rsid w:val="00E54B92"/>
    <w:rsid w:val="00E97749"/>
    <w:rsid w:val="00EC76FD"/>
    <w:rsid w:val="00EE12F7"/>
    <w:rsid w:val="00EF54B9"/>
    <w:rsid w:val="00F10D7A"/>
    <w:rsid w:val="00F25EC6"/>
    <w:rsid w:val="00F43606"/>
    <w:rsid w:val="00F63FD1"/>
    <w:rsid w:val="00F75168"/>
    <w:rsid w:val="00F839A9"/>
    <w:rsid w:val="00FD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3C489-6525-44E0-A613-EF70FDAE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3A6FA8"/>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3A6FA8"/>
    <w:pPr>
      <w:spacing w:after="200" w:line="276" w:lineRule="auto"/>
      <w:ind w:left="720"/>
      <w:contextualSpacing/>
    </w:pPr>
    <w:rPr>
      <w:rFonts w:ascii="Times New Roman" w:eastAsia="Calibri" w:hAnsi="Times New Roman" w:cs="Times New Roman"/>
      <w:sz w:val="24"/>
    </w:rPr>
  </w:style>
  <w:style w:type="paragraph" w:styleId="Header">
    <w:name w:val="header"/>
    <w:aliases w:val="Message"/>
    <w:basedOn w:val="Normal"/>
    <w:link w:val="HeaderChar"/>
    <w:unhideWhenUsed/>
    <w:rsid w:val="00637E96"/>
    <w:pPr>
      <w:tabs>
        <w:tab w:val="center" w:pos="4320"/>
        <w:tab w:val="right" w:pos="8640"/>
      </w:tabs>
      <w:spacing w:after="0" w:line="240" w:lineRule="auto"/>
    </w:pPr>
  </w:style>
  <w:style w:type="character" w:customStyle="1" w:styleId="HeaderChar">
    <w:name w:val="Header Char"/>
    <w:aliases w:val="Message Char"/>
    <w:basedOn w:val="DefaultParagraphFont"/>
    <w:link w:val="Header"/>
    <w:rsid w:val="00637E96"/>
  </w:style>
  <w:style w:type="paragraph" w:styleId="Footer">
    <w:name w:val="footer"/>
    <w:basedOn w:val="Normal"/>
    <w:link w:val="FooterChar"/>
    <w:uiPriority w:val="99"/>
    <w:unhideWhenUsed/>
    <w:rsid w:val="00637E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7E96"/>
  </w:style>
  <w:style w:type="paragraph" w:styleId="NormalWeb">
    <w:name w:val="Normal (Web)"/>
    <w:basedOn w:val="Normal"/>
    <w:uiPriority w:val="99"/>
    <w:unhideWhenUsed/>
    <w:rsid w:val="00925A8F"/>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8E7576"/>
    <w:pPr>
      <w:spacing w:before="120" w:after="120" w:line="240" w:lineRule="auto"/>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semiHidden/>
    <w:rsid w:val="008E7576"/>
    <w:rPr>
      <w:rFonts w:ascii="Times New Roman" w:eastAsia="Times New Roman" w:hAnsi="Times New Roman" w:cs="Times New Roman"/>
      <w:i/>
      <w:iCs/>
      <w:sz w:val="24"/>
      <w:szCs w:val="24"/>
      <w:lang w:val="lv-LV"/>
    </w:rPr>
  </w:style>
  <w:style w:type="table" w:styleId="TableGrid">
    <w:name w:val="Table Grid"/>
    <w:basedOn w:val="TableNormal"/>
    <w:uiPriority w:val="39"/>
    <w:rsid w:val="004E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2920">
      <w:bodyDiv w:val="1"/>
      <w:marLeft w:val="0"/>
      <w:marRight w:val="0"/>
      <w:marTop w:val="0"/>
      <w:marBottom w:val="0"/>
      <w:divBdr>
        <w:top w:val="none" w:sz="0" w:space="0" w:color="auto"/>
        <w:left w:val="none" w:sz="0" w:space="0" w:color="auto"/>
        <w:bottom w:val="none" w:sz="0" w:space="0" w:color="auto"/>
        <w:right w:val="none" w:sz="0" w:space="0" w:color="auto"/>
      </w:divBdr>
    </w:div>
    <w:div w:id="621377738">
      <w:bodyDiv w:val="1"/>
      <w:marLeft w:val="0"/>
      <w:marRight w:val="0"/>
      <w:marTop w:val="0"/>
      <w:marBottom w:val="0"/>
      <w:divBdr>
        <w:top w:val="none" w:sz="0" w:space="0" w:color="auto"/>
        <w:left w:val="none" w:sz="0" w:space="0" w:color="auto"/>
        <w:bottom w:val="none" w:sz="0" w:space="0" w:color="auto"/>
        <w:right w:val="none" w:sz="0" w:space="0" w:color="auto"/>
      </w:divBdr>
    </w:div>
    <w:div w:id="1758475711">
      <w:bodyDiv w:val="1"/>
      <w:marLeft w:val="0"/>
      <w:marRight w:val="0"/>
      <w:marTop w:val="0"/>
      <w:marBottom w:val="0"/>
      <w:divBdr>
        <w:top w:val="none" w:sz="0" w:space="0" w:color="auto"/>
        <w:left w:val="none" w:sz="0" w:space="0" w:color="auto"/>
        <w:bottom w:val="none" w:sz="0" w:space="0" w:color="auto"/>
        <w:right w:val="none" w:sz="0" w:space="0" w:color="auto"/>
      </w:divBdr>
    </w:div>
    <w:div w:id="19492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86779BB321402390D4DD9E318060F1"/>
        <w:category>
          <w:name w:val="General"/>
          <w:gallery w:val="placeholder"/>
        </w:category>
        <w:types>
          <w:type w:val="bbPlcHdr"/>
        </w:types>
        <w:behaviors>
          <w:behavior w:val="content"/>
        </w:behaviors>
        <w:guid w:val="{3FBBF2D0-51C3-4064-9BE3-3CFD75BC8C7E}"/>
      </w:docPartPr>
      <w:docPartBody>
        <w:p w:rsidR="0025140F" w:rsidRDefault="00F9418A" w:rsidP="00F9418A">
          <w:pPr>
            <w:pStyle w:val="9086779BB321402390D4DD9E318060F1"/>
          </w:pPr>
          <w:r w:rsidRPr="00CC5F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8A"/>
    <w:rsid w:val="00170A53"/>
    <w:rsid w:val="0025140F"/>
    <w:rsid w:val="00A4371B"/>
    <w:rsid w:val="00B60EE9"/>
    <w:rsid w:val="00F9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18A"/>
    <w:rPr>
      <w:color w:val="808080"/>
    </w:rPr>
  </w:style>
  <w:style w:type="paragraph" w:customStyle="1" w:styleId="9086779BB321402390D4DD9E318060F1">
    <w:name w:val="9086779BB321402390D4DD9E318060F1"/>
    <w:rsid w:val="00F94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1904</Words>
  <Characters>1086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Šabovica</dc:creator>
  <cp:keywords/>
  <dc:description/>
  <cp:lastModifiedBy>Ervīns Romans</cp:lastModifiedBy>
  <cp:revision>14</cp:revision>
  <cp:lastPrinted>2022-07-01T13:53:00Z</cp:lastPrinted>
  <dcterms:created xsi:type="dcterms:W3CDTF">2022-07-04T13:22:00Z</dcterms:created>
  <dcterms:modified xsi:type="dcterms:W3CDTF">2022-07-15T08:18:00Z</dcterms:modified>
</cp:coreProperties>
</file>