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3C33" w14:textId="50CEDC0F" w:rsidR="00470405" w:rsidRPr="00640E30" w:rsidRDefault="002712C3" w:rsidP="00470405">
      <w:pPr>
        <w:spacing w:before="240"/>
        <w:jc w:val="right"/>
        <w:rPr>
          <w:b/>
          <w:lang w:val="lv-LV"/>
        </w:rPr>
      </w:pPr>
      <w:r w:rsidRPr="00640E30">
        <w:rPr>
          <w:b/>
          <w:lang w:val="lv-LV"/>
        </w:rPr>
        <w:t>2</w:t>
      </w:r>
      <w:r w:rsidR="00640E30" w:rsidRPr="00640E30">
        <w:rPr>
          <w:b/>
          <w:lang w:val="lv-LV"/>
        </w:rPr>
        <w:t>.</w:t>
      </w:r>
      <w:r w:rsidR="00470405" w:rsidRPr="00640E30">
        <w:rPr>
          <w:b/>
          <w:lang w:val="lv-LV"/>
        </w:rPr>
        <w:t>pielikums</w:t>
      </w:r>
    </w:p>
    <w:p w14:paraId="0EB94965" w14:textId="77777777" w:rsidR="00470405" w:rsidRDefault="00470405" w:rsidP="001E65C6">
      <w:pPr>
        <w:jc w:val="center"/>
        <w:rPr>
          <w:lang w:val="lv-LV"/>
        </w:rPr>
      </w:pPr>
    </w:p>
    <w:p w14:paraId="0176A1B2" w14:textId="6876DCC5" w:rsidR="001E65C6" w:rsidRPr="001E65C6" w:rsidRDefault="001E65C6" w:rsidP="001E65C6">
      <w:pPr>
        <w:jc w:val="center"/>
        <w:rPr>
          <w:b/>
          <w:lang w:val="lv-LV"/>
        </w:rPr>
      </w:pPr>
      <w:r w:rsidRPr="001E65C6">
        <w:rPr>
          <w:b/>
          <w:lang w:val="lv-LV"/>
        </w:rPr>
        <w:t>Piegādātāju izvēles procedūra</w:t>
      </w:r>
    </w:p>
    <w:p w14:paraId="6A7F0CCC" w14:textId="5D402920" w:rsidR="00470405" w:rsidRPr="001E65C6" w:rsidRDefault="001E65C6" w:rsidP="00470405">
      <w:pPr>
        <w:tabs>
          <w:tab w:val="left" w:pos="8628"/>
        </w:tabs>
        <w:spacing w:line="276" w:lineRule="auto"/>
        <w:jc w:val="center"/>
        <w:rPr>
          <w:b/>
          <w:caps/>
          <w:lang w:val="lv-LV"/>
        </w:rPr>
      </w:pPr>
      <w:r w:rsidRPr="001E65C6">
        <w:rPr>
          <w:b/>
          <w:szCs w:val="24"/>
        </w:rPr>
        <w:t>“</w:t>
      </w:r>
      <w:proofErr w:type="spellStart"/>
      <w:r w:rsidRPr="001E65C6">
        <w:rPr>
          <w:b/>
          <w:bCs/>
          <w:noProof/>
          <w:szCs w:val="24"/>
        </w:rPr>
        <w:t>Virtuālās</w:t>
      </w:r>
      <w:proofErr w:type="spellEnd"/>
      <w:r w:rsidRPr="001E65C6">
        <w:rPr>
          <w:b/>
          <w:bCs/>
          <w:noProof/>
          <w:szCs w:val="24"/>
        </w:rPr>
        <w:t xml:space="preserve"> tūres izstrāde un integrācija esošajā Rīgas brīvostas pārvaldes digitālajā muzejā</w:t>
      </w:r>
      <w:r w:rsidRPr="001E65C6">
        <w:rPr>
          <w:b/>
          <w:szCs w:val="24"/>
        </w:rPr>
        <w:t>”</w:t>
      </w:r>
    </w:p>
    <w:p w14:paraId="33005FC9" w14:textId="77777777" w:rsidR="001E65C6" w:rsidRDefault="001E65C6" w:rsidP="00470405">
      <w:pPr>
        <w:pStyle w:val="Header"/>
        <w:spacing w:line="276" w:lineRule="auto"/>
        <w:jc w:val="center"/>
        <w:rPr>
          <w:b/>
          <w:caps/>
          <w:lang w:val="lv-LV"/>
        </w:rPr>
      </w:pPr>
    </w:p>
    <w:p w14:paraId="271AE7A5" w14:textId="77777777" w:rsidR="00470405" w:rsidRPr="00593243" w:rsidRDefault="00470405" w:rsidP="00470405">
      <w:pPr>
        <w:pStyle w:val="Header"/>
        <w:spacing w:line="276" w:lineRule="auto"/>
        <w:jc w:val="center"/>
        <w:rPr>
          <w:b/>
          <w:caps/>
          <w:lang w:val="lv-LV"/>
        </w:rPr>
      </w:pPr>
      <w:r w:rsidRPr="00593243">
        <w:rPr>
          <w:b/>
          <w:caps/>
          <w:lang w:val="lv-LV"/>
        </w:rPr>
        <w:t>TEHNISKĀ SPECIFIKĀCIJA</w:t>
      </w:r>
      <w:bookmarkStart w:id="0" w:name="_GoBack"/>
      <w:bookmarkEnd w:id="0"/>
    </w:p>
    <w:p w14:paraId="4E35703E" w14:textId="77777777" w:rsidR="00470405" w:rsidRPr="00593243" w:rsidRDefault="00470405" w:rsidP="00470405">
      <w:pPr>
        <w:pStyle w:val="NoSpacing"/>
        <w:jc w:val="center"/>
        <w:rPr>
          <w:sz w:val="28"/>
          <w:lang w:val="lv-LV"/>
        </w:rPr>
      </w:pPr>
    </w:p>
    <w:p w14:paraId="731FE96A" w14:textId="77777777" w:rsidR="00470405" w:rsidRPr="00593243" w:rsidRDefault="00470405" w:rsidP="00470405">
      <w:pPr>
        <w:pStyle w:val="ListParagraph"/>
        <w:numPr>
          <w:ilvl w:val="0"/>
          <w:numId w:val="1"/>
        </w:numPr>
        <w:spacing w:after="200" w:line="276" w:lineRule="auto"/>
        <w:jc w:val="both"/>
      </w:pPr>
      <w:bookmarkStart w:id="1" w:name="_Toc20228198"/>
      <w:bookmarkEnd w:id="1"/>
      <w:r w:rsidRPr="00593243">
        <w:t xml:space="preserve">Mērķis – </w:t>
      </w:r>
      <w:r>
        <w:t>divu</w:t>
      </w:r>
      <w:r w:rsidRPr="00593243">
        <w:t xml:space="preserve"> Rīgas brīvostas pārvaldes (RBP) pārvaldībā esošo bāku virtuālo tūru izstrāde un integrēšana esošajā RBP digitālajā muzejā atbilstoši Pasūtītāja darba uzdevumam. Bāku tūre ir jāintegrē RBP mājaslapā </w:t>
      </w:r>
      <w:hyperlink r:id="rId7" w:history="1">
        <w:r w:rsidRPr="00593243">
          <w:rPr>
            <w:rStyle w:val="Hyperlink"/>
          </w:rPr>
          <w:t>https://rop.lv/lv/ostas-vesturiska-mantojuma-saglabasana</w:t>
        </w:r>
      </w:hyperlink>
      <w:r w:rsidRPr="00593243">
        <w:t xml:space="preserve"> atrodamajā digitālajā ostas muzejā, kā arī jāizveido atsevišķu/autonomu šīs pašas bāku tūres versiju, kas pēc vajadzības izvietojama </w:t>
      </w:r>
      <w:r>
        <w:t xml:space="preserve">citos resursos tiešsaistē un </w:t>
      </w:r>
      <w:proofErr w:type="spellStart"/>
      <w:r>
        <w:t>offline</w:t>
      </w:r>
      <w:proofErr w:type="spellEnd"/>
      <w:r>
        <w:t xml:space="preserve"> formātā</w:t>
      </w:r>
      <w:r w:rsidRPr="00593243">
        <w:t xml:space="preserve">. </w:t>
      </w:r>
      <w:r>
        <w:t>Projekta</w:t>
      </w:r>
      <w:r w:rsidRPr="00593243">
        <w:t xml:space="preserve"> ietvaros virtuālo tūru risinājumi jāizstrādā </w:t>
      </w:r>
      <w:r>
        <w:t>divām</w:t>
      </w:r>
      <w:r w:rsidRPr="00593243">
        <w:t xml:space="preserve"> </w:t>
      </w:r>
      <w:r>
        <w:t>bākām –</w:t>
      </w:r>
      <w:r w:rsidRPr="00593243">
        <w:t xml:space="preserve"> </w:t>
      </w:r>
      <w:r>
        <w:t>Irbes un Mērsraga bākām.</w:t>
      </w:r>
    </w:p>
    <w:p w14:paraId="2A4A811E" w14:textId="77777777" w:rsidR="00470405" w:rsidRPr="00593243" w:rsidRDefault="00470405" w:rsidP="00470405">
      <w:pPr>
        <w:pStyle w:val="ListParagraph"/>
        <w:jc w:val="both"/>
      </w:pPr>
    </w:p>
    <w:p w14:paraId="07482E40" w14:textId="77777777" w:rsidR="00470405" w:rsidRPr="00593243" w:rsidRDefault="00470405" w:rsidP="00470405">
      <w:pPr>
        <w:pStyle w:val="ListParagraph"/>
        <w:numPr>
          <w:ilvl w:val="0"/>
          <w:numId w:val="1"/>
        </w:numPr>
        <w:spacing w:after="200" w:line="276" w:lineRule="auto"/>
        <w:jc w:val="both"/>
      </w:pPr>
      <w:r w:rsidRPr="00593243">
        <w:rPr>
          <w:b/>
          <w:bCs/>
        </w:rPr>
        <w:t>Pakalpojuma ietvaros veicamie darbi</w:t>
      </w:r>
    </w:p>
    <w:p w14:paraId="7722F243" w14:textId="77777777" w:rsidR="00470405" w:rsidRPr="00593243" w:rsidRDefault="00470405" w:rsidP="00470405">
      <w:pPr>
        <w:numPr>
          <w:ilvl w:val="1"/>
          <w:numId w:val="1"/>
        </w:numPr>
        <w:suppressAutoHyphens w:val="0"/>
        <w:spacing w:line="276" w:lineRule="auto"/>
        <w:jc w:val="both"/>
        <w:rPr>
          <w:lang w:val="lv-LV"/>
        </w:rPr>
      </w:pPr>
      <w:r>
        <w:rPr>
          <w:lang w:val="lv-LV"/>
        </w:rPr>
        <w:t xml:space="preserve"> Katrai bākai</w:t>
      </w:r>
      <w:r w:rsidRPr="00593243">
        <w:rPr>
          <w:lang w:val="lv-LV"/>
        </w:rPr>
        <w:t xml:space="preserve"> ir </w:t>
      </w:r>
      <w:r>
        <w:rPr>
          <w:lang w:val="lv-LV"/>
        </w:rPr>
        <w:t>jāizstrādā</w:t>
      </w:r>
      <w:r w:rsidRPr="00593243">
        <w:rPr>
          <w:lang w:val="lv-LV"/>
        </w:rPr>
        <w:t xml:space="preserve"> viena augstas izšķirtspējas 360° </w:t>
      </w:r>
      <w:proofErr w:type="spellStart"/>
      <w:r w:rsidRPr="00593243">
        <w:rPr>
          <w:lang w:val="lv-LV"/>
        </w:rPr>
        <w:t>aero</w:t>
      </w:r>
      <w:proofErr w:type="spellEnd"/>
      <w:r w:rsidRPr="00593243">
        <w:rPr>
          <w:lang w:val="lv-LV"/>
        </w:rPr>
        <w:t xml:space="preserve"> panorāma (izšķirtspēja vismaz 20000x10000px) un līdz trim augstas izšķirtspējas HDR tehnikā veidotām 360° telpu panorāmām (izšķirtspēja vismaz 14000x7000px). 360° panorāmās jāiestrādā interaktīvs saturs: info punkti, kas satur apraksta slāņus, attēlus, videofailus, </w:t>
      </w:r>
      <w:r>
        <w:rPr>
          <w:lang w:val="lv-LV"/>
        </w:rPr>
        <w:t xml:space="preserve">audiofailus, attēlu galerijas, video, kā arī grafiskos elementus. </w:t>
      </w:r>
    </w:p>
    <w:p w14:paraId="12B4EA35" w14:textId="77777777" w:rsidR="00470405" w:rsidRPr="00593243" w:rsidRDefault="00470405" w:rsidP="00470405">
      <w:pPr>
        <w:pStyle w:val="ListParagraph"/>
        <w:numPr>
          <w:ilvl w:val="2"/>
          <w:numId w:val="1"/>
        </w:numPr>
        <w:spacing w:after="200" w:line="276" w:lineRule="auto"/>
        <w:jc w:val="both"/>
      </w:pPr>
      <w:r w:rsidRPr="00593243">
        <w:t>Apraksta slānis tiek veidots tā, lai to varētu atvērt un aizvērt noklikšķinot uz atsevišķas ikonas, kā arī aizvērt noklikšķinot jebkurā vietā uz teksta. Apraksta slānis ir jāveido uz caurspīdīga</w:t>
      </w:r>
      <w:r>
        <w:t xml:space="preserve"> vai krāsaina</w:t>
      </w:r>
      <w:r w:rsidRPr="00593243">
        <w:t xml:space="preserve"> fona un tajā pēc noklusējuma ir jāparedz iespēja atskaņot konkrētā teksta audio versiju. Aprakstu slāņu daudzums katrā bākā atkarīgs no izvēlētā 360° panorāmu punktu daudzuma, bet nepārsniedz četrus apraksta slāņus katrā bākā. </w:t>
      </w:r>
    </w:p>
    <w:p w14:paraId="41899C17" w14:textId="77777777" w:rsidR="00470405" w:rsidRPr="00593243" w:rsidRDefault="00470405" w:rsidP="00470405">
      <w:pPr>
        <w:pStyle w:val="ListParagraph"/>
        <w:numPr>
          <w:ilvl w:val="2"/>
          <w:numId w:val="1"/>
        </w:numPr>
        <w:spacing w:after="200" w:line="276" w:lineRule="auto"/>
        <w:jc w:val="both"/>
      </w:pPr>
      <w:r w:rsidRPr="00593243">
        <w:t>Audio apraksts ir paredzēts gan apraksta slāņos, gan katrā atsevišķā apskates punktā.  Uz ekrāna ir jāparedz ikona, uz kuras uzklikšķinot</w:t>
      </w:r>
      <w:r>
        <w:t>,</w:t>
      </w:r>
      <w:r w:rsidRPr="00593243">
        <w:t xml:space="preserve"> audio apraksta skanējums tiek uzsākts vai apturēts. Jānodrošina</w:t>
      </w:r>
      <w:r>
        <w:t xml:space="preserve"> iespēja audio saturam turpināt</w:t>
      </w:r>
      <w:r w:rsidRPr="00593243">
        <w:t xml:space="preserve"> skanēt arī pēc tam, kad apraksta slānis ir aizvērts, kā arī tad, kad tūres apmeklētājs ir pārgājis uz nākamo apskates punktu. Audio apraksta skanējums tiek pārtraukts</w:t>
      </w:r>
      <w:r>
        <w:t>,</w:t>
      </w:r>
      <w:r w:rsidRPr="00593243">
        <w:t xml:space="preserve"> </w:t>
      </w:r>
      <w:r>
        <w:t>spiežot</w:t>
      </w:r>
      <w:r w:rsidRPr="00593243">
        <w:t xml:space="preserve"> uz ikonas, kas ir redzama visa skanējuma laikā, vai arī noklikšķinot uz citu audio ikonu. Audio aprakstu daudzums katrā bākā atkarīgs no izvēlētā 360° panorāmu punktu daudzuma, bet nepārsniedz četrus </w:t>
      </w:r>
      <w:r>
        <w:t xml:space="preserve">audio </w:t>
      </w:r>
      <w:r w:rsidRPr="00593243">
        <w:t>apraksta slāņus katrā bākā.</w:t>
      </w:r>
    </w:p>
    <w:p w14:paraId="5735F7F8" w14:textId="77777777" w:rsidR="00470405" w:rsidRPr="00593243" w:rsidRDefault="00470405" w:rsidP="00470405">
      <w:pPr>
        <w:pStyle w:val="ListParagraph"/>
        <w:numPr>
          <w:ilvl w:val="2"/>
          <w:numId w:val="1"/>
        </w:numPr>
        <w:spacing w:after="200" w:line="276" w:lineRule="auto"/>
        <w:jc w:val="both"/>
      </w:pPr>
      <w:r w:rsidRPr="00593243">
        <w:t>Info punktos ir jāparedz iespēja izvietot gan fotogrāfijas, gan fotogalerijas ar atsevišķu apraksta slāni, ko pēc vajadzības var paslēpt (</w:t>
      </w:r>
      <w:proofErr w:type="spellStart"/>
      <w:r w:rsidRPr="00593243">
        <w:t>minimise</w:t>
      </w:r>
      <w:proofErr w:type="spellEnd"/>
      <w:r w:rsidRPr="00593243">
        <w:t>) un atvērt (</w:t>
      </w:r>
      <w:proofErr w:type="spellStart"/>
      <w:r w:rsidRPr="00593243">
        <w:t>maximise</w:t>
      </w:r>
      <w:proofErr w:type="spellEnd"/>
      <w:r w:rsidRPr="00593243">
        <w:t xml:space="preserve">). Apraksta slānis jāveido tā, lai to atverot, tas neietekmētu atvērtās fotogrāfijas skata parametrus (nesamazinātu vai nenogrieztu fotogrāfijas malas). Atverot apraksta slāni, fotogrāfijai un aprakstam ir jābūt simetriski izkārtotiem uz ekrāna. </w:t>
      </w:r>
    </w:p>
    <w:p w14:paraId="4C76C839" w14:textId="77777777" w:rsidR="00470405" w:rsidRDefault="00470405" w:rsidP="00470405">
      <w:pPr>
        <w:pStyle w:val="ListParagraph"/>
        <w:numPr>
          <w:ilvl w:val="2"/>
          <w:numId w:val="1"/>
        </w:numPr>
        <w:spacing w:after="200" w:line="276" w:lineRule="auto"/>
        <w:jc w:val="both"/>
      </w:pPr>
      <w:r w:rsidRPr="00593243">
        <w:lastRenderedPageBreak/>
        <w:t>Katrā bākā vismaz vienā no 360° panorāmām ir jāiekļauj viens kustīgs elem</w:t>
      </w:r>
      <w:r>
        <w:t>ents (video), kurā ir nofilmēta persona pilnā augumā, kura</w:t>
      </w:r>
      <w:r w:rsidRPr="00593243">
        <w:t xml:space="preserve"> apmeklētājiem audiāli sniedz informāciju par bāku (aptuvenais video garums līdz 1 min). Integrētajam video ir nevainojami jāiekļaujas pārējā 360° panorāmā, tā, lai kopējā aina izskatītos kā vienota telpa bez acīmredzamām pārejām starp foto un videokadriem. </w:t>
      </w:r>
    </w:p>
    <w:p w14:paraId="03EC1877" w14:textId="77777777" w:rsidR="00470405" w:rsidRDefault="00470405" w:rsidP="00470405">
      <w:pPr>
        <w:pStyle w:val="ListParagraph"/>
        <w:numPr>
          <w:ilvl w:val="2"/>
          <w:numId w:val="1"/>
        </w:numPr>
        <w:spacing w:after="200" w:line="276" w:lineRule="auto"/>
        <w:jc w:val="both"/>
      </w:pPr>
      <w:r>
        <w:t xml:space="preserve">Katrai bākai jāizveido līdz 5 digitālajām ilustrācijām dažādos stilos. Ilustrācijas paredzēts integrēt dažādās ainās un izmanot gan kā atsevišķus failus, gan iekļaut galerijās. </w:t>
      </w:r>
    </w:p>
    <w:p w14:paraId="137333F9" w14:textId="77777777" w:rsidR="00470405" w:rsidRDefault="00470405" w:rsidP="00470405">
      <w:pPr>
        <w:pStyle w:val="ListParagraph"/>
        <w:numPr>
          <w:ilvl w:val="2"/>
          <w:numId w:val="1"/>
        </w:numPr>
        <w:spacing w:after="200" w:line="276" w:lineRule="auto"/>
        <w:jc w:val="both"/>
      </w:pPr>
      <w:r>
        <w:t xml:space="preserve">Visā RBP virtuālajā tūrē ir jāintegrē ilustratīva un interaktīva Latvijas piekrastes karte ar visu virtuālās tūres apskates objektu atrašanās vietām. Karte ir jāintegrē virtuālās tūres visās ainās, lai tūres apmeklētājam būtu iespēja kartē izvēlēties jebkuru objektu, kas kartē iezīmēts. </w:t>
      </w:r>
    </w:p>
    <w:p w14:paraId="459D8769" w14:textId="77777777" w:rsidR="00470405" w:rsidRDefault="00470405" w:rsidP="00470405">
      <w:pPr>
        <w:pStyle w:val="ListParagraph"/>
        <w:numPr>
          <w:ilvl w:val="2"/>
          <w:numId w:val="1"/>
        </w:numPr>
        <w:spacing w:after="200" w:line="276" w:lineRule="auto"/>
        <w:jc w:val="both"/>
      </w:pPr>
      <w:r>
        <w:t xml:space="preserve">Visai RBP virtuālajai tūrei ir jāizstrādā vienota ievada lapa, kura sastāv no četriem vienu virs otra izvietotiem horizontāliem informācijas blokiem. Šajos blokos </w:t>
      </w:r>
      <w:r w:rsidRPr="009C2397">
        <w:t xml:space="preserve">jāiekļauj informācija par tūres saturu (ainu skaitu, </w:t>
      </w:r>
      <w:proofErr w:type="spellStart"/>
      <w:r w:rsidRPr="009C2397">
        <w:t>infopunktu</w:t>
      </w:r>
      <w:proofErr w:type="spellEnd"/>
      <w:r w:rsidRPr="009C2397">
        <w:t xml:space="preserve"> daudzumu u.c. informācija), audiovizuāla pamācība par tūrē iekļauto interaktīvo elementu lietošanu. </w:t>
      </w:r>
      <w:r>
        <w:t xml:space="preserve">Ievada lapā ir jāiekļauj īss apraksta punkts par katru apskates objektu (5 bākas, ledlauzis </w:t>
      </w:r>
      <w:proofErr w:type="spellStart"/>
      <w:r>
        <w:t>Varma</w:t>
      </w:r>
      <w:proofErr w:type="spellEnd"/>
      <w:r>
        <w:t xml:space="preserve"> un jūrniecības priekšmetu ekspozīcija). </w:t>
      </w:r>
    </w:p>
    <w:p w14:paraId="4760AA93" w14:textId="77777777" w:rsidR="00470405" w:rsidRPr="00593243" w:rsidRDefault="00470405" w:rsidP="00470405">
      <w:pPr>
        <w:pStyle w:val="ListParagraph"/>
        <w:ind w:left="1800"/>
        <w:jc w:val="both"/>
      </w:pPr>
    </w:p>
    <w:p w14:paraId="627CA4AA" w14:textId="77777777" w:rsidR="00470405" w:rsidRPr="00593243" w:rsidRDefault="00470405" w:rsidP="00470405">
      <w:pPr>
        <w:pStyle w:val="ListParagraph"/>
        <w:numPr>
          <w:ilvl w:val="0"/>
          <w:numId w:val="1"/>
        </w:numPr>
        <w:spacing w:before="240" w:after="200" w:line="276" w:lineRule="auto"/>
        <w:jc w:val="both"/>
        <w:rPr>
          <w:b/>
        </w:rPr>
      </w:pPr>
      <w:r w:rsidRPr="00593243">
        <w:rPr>
          <w:b/>
        </w:rPr>
        <w:t>Dizaina prasības:</w:t>
      </w:r>
    </w:p>
    <w:p w14:paraId="62C5F0BC" w14:textId="77777777" w:rsidR="00470405" w:rsidRPr="00593243" w:rsidRDefault="00470405" w:rsidP="00470405">
      <w:pPr>
        <w:numPr>
          <w:ilvl w:val="1"/>
          <w:numId w:val="1"/>
        </w:numPr>
        <w:suppressAutoHyphens w:val="0"/>
        <w:spacing w:line="276" w:lineRule="auto"/>
        <w:jc w:val="both"/>
        <w:rPr>
          <w:lang w:val="lv-LV"/>
        </w:rPr>
      </w:pPr>
      <w:r w:rsidRPr="00593243">
        <w:rPr>
          <w:lang w:val="lv-LV"/>
        </w:rPr>
        <w:t xml:space="preserve"> Interaktīvā materiāla dizainu nepieciešams izstrādāt atbilstoši Pasūtītāja korporatīvā stila prasībām un RBP digitālā muzeja esošajam dizainam. Izpildītājs, ievērojot Pasūtītāja korporatīvā stila prasības, drīkst pielāgot Bāku tūres dizainu, bet šajā gadījumā atbilstoši pielāgojot arī esošā muzeja dizainu.</w:t>
      </w:r>
    </w:p>
    <w:p w14:paraId="5EB15A79" w14:textId="77777777" w:rsidR="00470405" w:rsidRPr="00593243" w:rsidRDefault="00470405" w:rsidP="00470405">
      <w:pPr>
        <w:numPr>
          <w:ilvl w:val="1"/>
          <w:numId w:val="1"/>
        </w:numPr>
        <w:suppressAutoHyphens w:val="0"/>
        <w:spacing w:line="276" w:lineRule="auto"/>
        <w:jc w:val="both"/>
        <w:rPr>
          <w:lang w:val="lv-LV"/>
        </w:rPr>
      </w:pPr>
      <w:r w:rsidRPr="00593243">
        <w:rPr>
          <w:lang w:val="lv-LV"/>
        </w:rPr>
        <w:t xml:space="preserve"> 360° tūrei jābūt veidotai no vairākām sadaļām ar kopēju navigāciju, kas ļaus ērti pārvietoties vienas vai vairāku lokāciju ietvaros. Tūrei jābūt pielāgotai apskatei uz dažādām ierīcēm – datoriem, planšetēm un viedtālruņiem. Jānodrošina izvēlētā tūres scenārija demonstrēšanu arī bez skatītāja iejaukšanās.</w:t>
      </w:r>
    </w:p>
    <w:p w14:paraId="54E8CFAA" w14:textId="77777777" w:rsidR="00470405" w:rsidRPr="00593243" w:rsidRDefault="00470405" w:rsidP="00470405">
      <w:pPr>
        <w:spacing w:line="276" w:lineRule="auto"/>
        <w:ind w:left="1080"/>
        <w:jc w:val="both"/>
        <w:rPr>
          <w:lang w:val="lv-LV"/>
        </w:rPr>
      </w:pPr>
    </w:p>
    <w:p w14:paraId="02738254" w14:textId="77777777" w:rsidR="00470405" w:rsidRPr="00593243" w:rsidRDefault="00470405" w:rsidP="00470405">
      <w:pPr>
        <w:numPr>
          <w:ilvl w:val="0"/>
          <w:numId w:val="1"/>
        </w:numPr>
        <w:suppressAutoHyphens w:val="0"/>
        <w:spacing w:line="276" w:lineRule="auto"/>
        <w:jc w:val="both"/>
        <w:rPr>
          <w:b/>
          <w:lang w:val="lv-LV"/>
        </w:rPr>
      </w:pPr>
      <w:r w:rsidRPr="00593243">
        <w:rPr>
          <w:b/>
          <w:lang w:val="lv-LV"/>
        </w:rPr>
        <w:t>Citas noteikumi:</w:t>
      </w:r>
    </w:p>
    <w:p w14:paraId="245B94A1" w14:textId="77777777" w:rsidR="00470405" w:rsidRPr="00593243" w:rsidRDefault="00470405" w:rsidP="00470405">
      <w:pPr>
        <w:spacing w:line="276" w:lineRule="auto"/>
        <w:ind w:left="720"/>
        <w:jc w:val="both"/>
        <w:rPr>
          <w:b/>
          <w:lang w:val="lv-LV"/>
        </w:rPr>
      </w:pPr>
    </w:p>
    <w:p w14:paraId="68619C3C" w14:textId="77777777" w:rsidR="00470405" w:rsidRPr="00593243" w:rsidRDefault="00470405" w:rsidP="00470405">
      <w:pPr>
        <w:pStyle w:val="ListParagraph"/>
        <w:numPr>
          <w:ilvl w:val="1"/>
          <w:numId w:val="1"/>
        </w:numPr>
        <w:spacing w:after="200" w:line="276" w:lineRule="auto"/>
        <w:jc w:val="both"/>
      </w:pPr>
      <w:r w:rsidRPr="00593243">
        <w:t xml:space="preserve"> 360° tūrei jāparedz </w:t>
      </w:r>
      <w:proofErr w:type="spellStart"/>
      <w:r w:rsidRPr="00593243">
        <w:t>offline</w:t>
      </w:r>
      <w:proofErr w:type="spellEnd"/>
      <w:r w:rsidRPr="00593243">
        <w:t xml:space="preserve"> versijas izgatavošana, kas būs atskaņojama uz PC vai Mac datoriem lokāli, bez interneta pieslēguma.</w:t>
      </w:r>
    </w:p>
    <w:p w14:paraId="03B3A00A" w14:textId="77777777" w:rsidR="00470405" w:rsidRPr="00593243" w:rsidRDefault="00470405" w:rsidP="00470405">
      <w:pPr>
        <w:pStyle w:val="ListParagraph"/>
        <w:numPr>
          <w:ilvl w:val="1"/>
          <w:numId w:val="1"/>
        </w:numPr>
        <w:spacing w:after="200" w:line="276" w:lineRule="auto"/>
        <w:jc w:val="both"/>
      </w:pPr>
      <w:r>
        <w:t xml:space="preserve"> </w:t>
      </w:r>
      <w:r w:rsidRPr="00593243">
        <w:t xml:space="preserve">Izpildītājam darba gaitā ir jānodrošina atbalsts digitālās tūres ekspozīcijas uzlabošanā.   Izpildītājam VR tūres uzņemšanas laikā jānodrošina gan gaismošanas risinājumi un lokāciju iekārtošana un pielāgošana kvalitatīvai projekta realizēšanai.  </w:t>
      </w:r>
    </w:p>
    <w:p w14:paraId="1D0F44E0" w14:textId="77777777" w:rsidR="00470405" w:rsidRDefault="00470405" w:rsidP="00470405">
      <w:pPr>
        <w:pStyle w:val="ListParagraph"/>
        <w:numPr>
          <w:ilvl w:val="1"/>
          <w:numId w:val="1"/>
        </w:numPr>
        <w:spacing w:after="200" w:line="276" w:lineRule="auto"/>
        <w:jc w:val="both"/>
      </w:pPr>
      <w:r w:rsidRPr="00593243">
        <w:t xml:space="preserve"> Pasūtītājs nodrošina turp un atpakaļceļu pa ūdeni līdz Irbes </w:t>
      </w:r>
      <w:r>
        <w:t>bākai</w:t>
      </w:r>
      <w:r w:rsidRPr="00593243">
        <w:t xml:space="preserve">. </w:t>
      </w:r>
    </w:p>
    <w:p w14:paraId="6DD2036A" w14:textId="77777777" w:rsidR="00470405" w:rsidRPr="00593243" w:rsidRDefault="00470405" w:rsidP="00470405">
      <w:pPr>
        <w:pStyle w:val="ListParagraph"/>
        <w:numPr>
          <w:ilvl w:val="1"/>
          <w:numId w:val="1"/>
        </w:numPr>
        <w:spacing w:after="200" w:line="276" w:lineRule="auto"/>
        <w:jc w:val="both"/>
      </w:pPr>
      <w:r>
        <w:t xml:space="preserve"> Projekta realizētājam jānodrošina studija audio satura veidošanai. </w:t>
      </w:r>
    </w:p>
    <w:p w14:paraId="33315003" w14:textId="2677334F" w:rsidR="005072A9" w:rsidRPr="00470405" w:rsidRDefault="00470405" w:rsidP="00470405">
      <w:pPr>
        <w:pStyle w:val="ListParagraph"/>
        <w:numPr>
          <w:ilvl w:val="1"/>
          <w:numId w:val="1"/>
        </w:numPr>
        <w:spacing w:after="200" w:line="276" w:lineRule="auto"/>
        <w:jc w:val="both"/>
      </w:pPr>
      <w:r>
        <w:t xml:space="preserve"> </w:t>
      </w:r>
      <w:r w:rsidRPr="00593243">
        <w:t>Projekta</w:t>
      </w:r>
      <w:r>
        <w:t xml:space="preserve"> realizēšanas termiņš ir </w:t>
      </w:r>
      <w:r w:rsidR="00853D7D">
        <w:t>divi mēneši no iepirkuma līguma spēkā stāšanās dienas</w:t>
      </w:r>
      <w:r w:rsidRPr="00593243">
        <w:t>.</w:t>
      </w:r>
    </w:p>
    <w:sectPr w:rsidR="005072A9" w:rsidRPr="00470405">
      <w:headerReference w:type="default" r:id="rId8"/>
      <w:footerReference w:type="default" r:id="rId9"/>
      <w:pgSz w:w="11906" w:h="16838"/>
      <w:pgMar w:top="1410" w:right="1134" w:bottom="1134" w:left="1588" w:header="1134"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5006" w14:textId="77777777" w:rsidR="00B40CFE" w:rsidRDefault="00F61E02">
      <w:r>
        <w:separator/>
      </w:r>
    </w:p>
  </w:endnote>
  <w:endnote w:type="continuationSeparator" w:id="0">
    <w:p w14:paraId="33315007" w14:textId="77777777" w:rsidR="00B40CFE" w:rsidRDefault="00F6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5009" w14:textId="77777777" w:rsidR="006E218E" w:rsidRDefault="00106FB2">
    <w:pPr>
      <w:pStyle w:val="Footer"/>
      <w:jc w:val="center"/>
    </w:pPr>
    <w:r>
      <w:fldChar w:fldCharType="begin"/>
    </w:r>
    <w:r>
      <w:instrText xml:space="preserve"> PAGE </w:instrText>
    </w:r>
    <w:r>
      <w:fldChar w:fldCharType="separate"/>
    </w:r>
    <w:r w:rsidR="001E65C6">
      <w:rPr>
        <w:noProof/>
      </w:rPr>
      <w:t>2</w:t>
    </w:r>
    <w:r>
      <w:fldChar w:fldCharType="end"/>
    </w:r>
  </w:p>
  <w:p w14:paraId="3331500A" w14:textId="77777777" w:rsidR="006E218E" w:rsidRDefault="00E9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15004" w14:textId="77777777" w:rsidR="00B40CFE" w:rsidRDefault="00F61E02">
      <w:r>
        <w:separator/>
      </w:r>
    </w:p>
  </w:footnote>
  <w:footnote w:type="continuationSeparator" w:id="0">
    <w:p w14:paraId="33315005" w14:textId="77777777" w:rsidR="00B40CFE" w:rsidRDefault="00F6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5008" w14:textId="77777777" w:rsidR="006E218E" w:rsidRDefault="00E95CB8">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C3814"/>
    <w:multiLevelType w:val="multilevel"/>
    <w:tmpl w:val="C6AC35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eastAsia="Lucida Sans Unicode" w:hAnsi="Times New Roman" w:cs="Times New Roman" w:hint="default"/>
        <w:sz w:val="24"/>
      </w:rPr>
    </w:lvl>
    <w:lvl w:ilvl="2">
      <w:start w:val="1"/>
      <w:numFmt w:val="decimal"/>
      <w:isLgl/>
      <w:lvlText w:val="%1.%2.%3."/>
      <w:lvlJc w:val="left"/>
      <w:pPr>
        <w:ind w:left="1800" w:hanging="720"/>
      </w:pPr>
      <w:rPr>
        <w:rFonts w:ascii="Times New Roman" w:eastAsia="Lucida Sans Unicode" w:hAnsi="Times New Roman" w:cs="Times New Roman" w:hint="default"/>
        <w:sz w:val="24"/>
      </w:rPr>
    </w:lvl>
    <w:lvl w:ilvl="3">
      <w:start w:val="1"/>
      <w:numFmt w:val="decimal"/>
      <w:isLgl/>
      <w:lvlText w:val="%1.%2.%3.%4."/>
      <w:lvlJc w:val="left"/>
      <w:pPr>
        <w:ind w:left="2160" w:hanging="720"/>
      </w:pPr>
      <w:rPr>
        <w:rFonts w:ascii="Times New Roman" w:eastAsia="Lucida Sans Unicode" w:hAnsi="Times New Roman" w:cs="Times New Roman" w:hint="default"/>
        <w:sz w:val="24"/>
      </w:rPr>
    </w:lvl>
    <w:lvl w:ilvl="4">
      <w:start w:val="1"/>
      <w:numFmt w:val="decimal"/>
      <w:isLgl/>
      <w:lvlText w:val="%1.%2.%3.%4.%5."/>
      <w:lvlJc w:val="left"/>
      <w:pPr>
        <w:ind w:left="2880" w:hanging="1080"/>
      </w:pPr>
      <w:rPr>
        <w:rFonts w:ascii="Times New Roman" w:eastAsia="Lucida Sans Unicode" w:hAnsi="Times New Roman" w:cs="Times New Roman" w:hint="default"/>
        <w:sz w:val="24"/>
      </w:rPr>
    </w:lvl>
    <w:lvl w:ilvl="5">
      <w:start w:val="1"/>
      <w:numFmt w:val="decimal"/>
      <w:isLgl/>
      <w:lvlText w:val="%1.%2.%3.%4.%5.%6."/>
      <w:lvlJc w:val="left"/>
      <w:pPr>
        <w:ind w:left="3240" w:hanging="1080"/>
      </w:pPr>
      <w:rPr>
        <w:rFonts w:ascii="Times New Roman" w:eastAsia="Lucida Sans Unicode" w:hAnsi="Times New Roman" w:cs="Times New Roman" w:hint="default"/>
        <w:sz w:val="24"/>
      </w:rPr>
    </w:lvl>
    <w:lvl w:ilvl="6">
      <w:start w:val="1"/>
      <w:numFmt w:val="decimal"/>
      <w:isLgl/>
      <w:lvlText w:val="%1.%2.%3.%4.%5.%6.%7."/>
      <w:lvlJc w:val="left"/>
      <w:pPr>
        <w:ind w:left="3960" w:hanging="1440"/>
      </w:pPr>
      <w:rPr>
        <w:rFonts w:ascii="Times New Roman" w:eastAsia="Lucida Sans Unicode" w:hAnsi="Times New Roman" w:cs="Times New Roman" w:hint="default"/>
        <w:sz w:val="24"/>
      </w:rPr>
    </w:lvl>
    <w:lvl w:ilvl="7">
      <w:start w:val="1"/>
      <w:numFmt w:val="decimal"/>
      <w:isLgl/>
      <w:lvlText w:val="%1.%2.%3.%4.%5.%6.%7.%8."/>
      <w:lvlJc w:val="left"/>
      <w:pPr>
        <w:ind w:left="4320" w:hanging="1440"/>
      </w:pPr>
      <w:rPr>
        <w:rFonts w:ascii="Times New Roman" w:eastAsia="Lucida Sans Unicode" w:hAnsi="Times New Roman" w:cs="Times New Roman" w:hint="default"/>
        <w:sz w:val="24"/>
      </w:rPr>
    </w:lvl>
    <w:lvl w:ilvl="8">
      <w:start w:val="1"/>
      <w:numFmt w:val="decimal"/>
      <w:isLgl/>
      <w:lvlText w:val="%1.%2.%3.%4.%5.%6.%7.%8.%9."/>
      <w:lvlJc w:val="left"/>
      <w:pPr>
        <w:ind w:left="5040" w:hanging="1800"/>
      </w:pPr>
      <w:rPr>
        <w:rFonts w:ascii="Times New Roman" w:eastAsia="Lucida Sans Unicode" w:hAnsi="Times New Roman" w:cs="Times New Roman"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84"/>
    <w:rsid w:val="00032CAD"/>
    <w:rsid w:val="00053FBA"/>
    <w:rsid w:val="00083603"/>
    <w:rsid w:val="00087088"/>
    <w:rsid w:val="000C32F3"/>
    <w:rsid w:val="00106FB2"/>
    <w:rsid w:val="001A1634"/>
    <w:rsid w:val="001A2AD7"/>
    <w:rsid w:val="001B7D7E"/>
    <w:rsid w:val="001E65C6"/>
    <w:rsid w:val="00206303"/>
    <w:rsid w:val="00212452"/>
    <w:rsid w:val="0026244A"/>
    <w:rsid w:val="002649D0"/>
    <w:rsid w:val="002712C3"/>
    <w:rsid w:val="002908D9"/>
    <w:rsid w:val="002909E5"/>
    <w:rsid w:val="002C6588"/>
    <w:rsid w:val="00380B3F"/>
    <w:rsid w:val="00383B3B"/>
    <w:rsid w:val="003E5BE6"/>
    <w:rsid w:val="00431545"/>
    <w:rsid w:val="00452FD1"/>
    <w:rsid w:val="00470405"/>
    <w:rsid w:val="004D4E45"/>
    <w:rsid w:val="005072A9"/>
    <w:rsid w:val="00580634"/>
    <w:rsid w:val="005D03D2"/>
    <w:rsid w:val="0061245A"/>
    <w:rsid w:val="00612C7F"/>
    <w:rsid w:val="00640E30"/>
    <w:rsid w:val="006F239A"/>
    <w:rsid w:val="006F4A9D"/>
    <w:rsid w:val="00732AC1"/>
    <w:rsid w:val="00787FAA"/>
    <w:rsid w:val="007F2764"/>
    <w:rsid w:val="00817985"/>
    <w:rsid w:val="00853D7D"/>
    <w:rsid w:val="00877EE7"/>
    <w:rsid w:val="008A554A"/>
    <w:rsid w:val="008A5F51"/>
    <w:rsid w:val="009210E9"/>
    <w:rsid w:val="009258E6"/>
    <w:rsid w:val="00934914"/>
    <w:rsid w:val="00960E7F"/>
    <w:rsid w:val="009B65D2"/>
    <w:rsid w:val="009C2397"/>
    <w:rsid w:val="00A14C17"/>
    <w:rsid w:val="00A739DE"/>
    <w:rsid w:val="00A74815"/>
    <w:rsid w:val="00AA4DD0"/>
    <w:rsid w:val="00AD0BC6"/>
    <w:rsid w:val="00B23689"/>
    <w:rsid w:val="00B40CFE"/>
    <w:rsid w:val="00B846C3"/>
    <w:rsid w:val="00B9414D"/>
    <w:rsid w:val="00B96C09"/>
    <w:rsid w:val="00BE1944"/>
    <w:rsid w:val="00CD238F"/>
    <w:rsid w:val="00CD2725"/>
    <w:rsid w:val="00D2099F"/>
    <w:rsid w:val="00D439A7"/>
    <w:rsid w:val="00D43B28"/>
    <w:rsid w:val="00D46469"/>
    <w:rsid w:val="00DF42C2"/>
    <w:rsid w:val="00E17367"/>
    <w:rsid w:val="00E85DED"/>
    <w:rsid w:val="00E95CB8"/>
    <w:rsid w:val="00EC1CFD"/>
    <w:rsid w:val="00ED0BFD"/>
    <w:rsid w:val="00EE323B"/>
    <w:rsid w:val="00EE3940"/>
    <w:rsid w:val="00F26CAA"/>
    <w:rsid w:val="00F44684"/>
    <w:rsid w:val="00F55FCF"/>
    <w:rsid w:val="00F61E02"/>
    <w:rsid w:val="00F806FF"/>
    <w:rsid w:val="00F90B82"/>
    <w:rsid w:val="00F90E14"/>
    <w:rsid w:val="00F94233"/>
    <w:rsid w:val="00F979FD"/>
    <w:rsid w:val="00FA56E0"/>
    <w:rsid w:val="00FF3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4FE3"/>
  <w15:chartTrackingRefBased/>
  <w15:docId w15:val="{6293455E-C9CF-4428-818A-AA423299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84"/>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684"/>
    <w:rPr>
      <w:color w:val="000080"/>
      <w:u w:val="single"/>
    </w:rPr>
  </w:style>
  <w:style w:type="paragraph" w:styleId="Header">
    <w:name w:val="header"/>
    <w:aliases w:val="Message"/>
    <w:basedOn w:val="Normal"/>
    <w:link w:val="HeaderChar"/>
    <w:uiPriority w:val="99"/>
    <w:rsid w:val="00F44684"/>
    <w:pPr>
      <w:tabs>
        <w:tab w:val="center" w:pos="4153"/>
        <w:tab w:val="right" w:pos="8306"/>
      </w:tabs>
    </w:pPr>
  </w:style>
  <w:style w:type="character" w:customStyle="1" w:styleId="HeaderChar">
    <w:name w:val="Header Char"/>
    <w:aliases w:val="Message Char"/>
    <w:basedOn w:val="DefaultParagraphFont"/>
    <w:link w:val="Header"/>
    <w:uiPriority w:val="99"/>
    <w:rsid w:val="00F44684"/>
    <w:rPr>
      <w:rFonts w:ascii="Times New Roman" w:eastAsia="Times New Roman" w:hAnsi="Times New Roman" w:cs="Times New Roman"/>
      <w:sz w:val="24"/>
      <w:szCs w:val="20"/>
      <w:lang w:val="en-GB" w:eastAsia="ar-SA"/>
    </w:rPr>
  </w:style>
  <w:style w:type="paragraph" w:styleId="Footer">
    <w:name w:val="footer"/>
    <w:basedOn w:val="Normal"/>
    <w:link w:val="FooterChar"/>
    <w:rsid w:val="00F44684"/>
    <w:pPr>
      <w:tabs>
        <w:tab w:val="center" w:pos="4153"/>
        <w:tab w:val="right" w:pos="8306"/>
      </w:tabs>
    </w:pPr>
  </w:style>
  <w:style w:type="character" w:customStyle="1" w:styleId="FooterChar">
    <w:name w:val="Footer Char"/>
    <w:basedOn w:val="DefaultParagraphFont"/>
    <w:link w:val="Footer"/>
    <w:rsid w:val="00F44684"/>
    <w:rPr>
      <w:rFonts w:ascii="Times New Roman" w:eastAsia="Times New Roman" w:hAnsi="Times New Roman" w:cs="Times New Roman"/>
      <w:sz w:val="24"/>
      <w:szCs w:val="20"/>
      <w:lang w:val="en-GB" w:eastAsia="ar-SA"/>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F44684"/>
    <w:pPr>
      <w:suppressAutoHyphens w:val="0"/>
      <w:ind w:left="720"/>
      <w:contextualSpacing/>
    </w:pPr>
    <w:rPr>
      <w:szCs w:val="24"/>
      <w:lang w:val="lv-LV" w:eastAsia="en-US"/>
    </w:rPr>
  </w:style>
  <w:style w:type="paragraph" w:styleId="NoSpacing">
    <w:name w:val="No Spacing"/>
    <w:link w:val="NoSpacingChar"/>
    <w:uiPriority w:val="99"/>
    <w:qFormat/>
    <w:rsid w:val="00F44684"/>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99"/>
    <w:rsid w:val="00F44684"/>
    <w:rPr>
      <w:rFonts w:ascii="Times New Roman" w:eastAsia="Calibri" w:hAnsi="Times New Roman" w:cs="Times New Roman"/>
      <w:sz w:val="24"/>
      <w:szCs w:val="24"/>
      <w:lang w:val="en-US"/>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F44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p.lv/lv/ostas-vesturiska-mantojuma-saglabas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3368</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Škapars</dc:creator>
  <cp:keywords/>
  <dc:description/>
  <cp:lastModifiedBy>Ervīns Romans</cp:lastModifiedBy>
  <cp:revision>13</cp:revision>
  <dcterms:created xsi:type="dcterms:W3CDTF">2022-06-14T13:24:00Z</dcterms:created>
  <dcterms:modified xsi:type="dcterms:W3CDTF">2022-06-29T08:11:00Z</dcterms:modified>
</cp:coreProperties>
</file>